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6245" w:rsidRPr="007E6245" w:rsidRDefault="007E6245" w:rsidP="007E6245">
      <w:pPr>
        <w:spacing w:after="0" w:line="240" w:lineRule="auto"/>
        <w:jc w:val="center"/>
        <w:rPr>
          <w:rFonts w:ascii="Times New Roman" w:hAnsi="Times New Roman" w:cs="Times New Roman"/>
          <w:b/>
          <w:sz w:val="28"/>
          <w:szCs w:val="28"/>
        </w:rPr>
      </w:pPr>
      <w:r w:rsidRPr="007E6245">
        <w:rPr>
          <w:rFonts w:ascii="Times New Roman" w:hAnsi="Times New Roman" w:cs="Times New Roman"/>
          <w:b/>
          <w:sz w:val="28"/>
          <w:szCs w:val="28"/>
        </w:rPr>
        <w:t xml:space="preserve">АНОТАЦІЯ ВИБІРКОВОЇ НАВЧАЛЬНОЇ ДИСЦИПЛІНИ </w:t>
      </w:r>
    </w:p>
    <w:p w:rsidR="000644D5" w:rsidRPr="007E6245" w:rsidRDefault="007E6245" w:rsidP="007E6245">
      <w:pPr>
        <w:spacing w:after="0" w:line="240" w:lineRule="auto"/>
        <w:jc w:val="center"/>
        <w:rPr>
          <w:rFonts w:ascii="Times New Roman" w:hAnsi="Times New Roman" w:cs="Times New Roman"/>
          <w:b/>
          <w:sz w:val="28"/>
          <w:szCs w:val="28"/>
        </w:rPr>
      </w:pPr>
      <w:r w:rsidRPr="007E6245">
        <w:rPr>
          <w:rFonts w:ascii="Times New Roman" w:hAnsi="Times New Roman" w:cs="Times New Roman"/>
          <w:b/>
          <w:sz w:val="28"/>
          <w:szCs w:val="28"/>
        </w:rPr>
        <w:t>«</w:t>
      </w:r>
      <w:r w:rsidR="00CB1BBD" w:rsidRPr="00CB1BBD">
        <w:rPr>
          <w:rFonts w:ascii="Times New Roman" w:hAnsi="Times New Roman" w:cs="Times New Roman"/>
          <w:b/>
          <w:sz w:val="28"/>
          <w:szCs w:val="28"/>
        </w:rPr>
        <w:t>ТЕОРІЯ ДОКАЗІВ У КРИМІНАЛЬНОМУ ПРОВАДЖЕННІ</w:t>
      </w:r>
      <w:r w:rsidRPr="007E6245">
        <w:rPr>
          <w:rFonts w:ascii="Times New Roman" w:hAnsi="Times New Roman" w:cs="Times New Roman"/>
          <w:b/>
          <w:sz w:val="28"/>
          <w:szCs w:val="28"/>
        </w:rPr>
        <w:t>»</w:t>
      </w:r>
    </w:p>
    <w:tbl>
      <w:tblPr>
        <w:tblpPr w:leftFromText="180" w:rightFromText="180" w:vertAnchor="text" w:horzAnchor="margin" w:tblpXSpec="center" w:tblpY="417"/>
        <w:tblW w:w="103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421"/>
        <w:gridCol w:w="2061"/>
        <w:gridCol w:w="1493"/>
        <w:gridCol w:w="1443"/>
        <w:gridCol w:w="1499"/>
        <w:gridCol w:w="1391"/>
      </w:tblGrid>
      <w:tr w:rsidR="007E6245" w:rsidTr="006A65FE">
        <w:trPr>
          <w:trHeight w:val="612"/>
        </w:trPr>
        <w:tc>
          <w:tcPr>
            <w:tcW w:w="2421" w:type="dxa"/>
          </w:tcPr>
          <w:p w:rsidR="007E6245" w:rsidRPr="007E6245" w:rsidRDefault="007E6245" w:rsidP="007E6245">
            <w:pPr>
              <w:spacing w:after="0" w:line="240" w:lineRule="auto"/>
              <w:jc w:val="center"/>
              <w:rPr>
                <w:rFonts w:ascii="Times New Roman" w:hAnsi="Times New Roman" w:cs="Times New Roman"/>
                <w:b/>
                <w:sz w:val="28"/>
                <w:szCs w:val="28"/>
              </w:rPr>
            </w:pPr>
            <w:r w:rsidRPr="007E6245">
              <w:rPr>
                <w:rFonts w:ascii="Times New Roman" w:hAnsi="Times New Roman" w:cs="Times New Roman"/>
                <w:b/>
                <w:sz w:val="28"/>
                <w:szCs w:val="28"/>
              </w:rPr>
              <w:t xml:space="preserve">Освітня програма </w:t>
            </w:r>
          </w:p>
        </w:tc>
        <w:tc>
          <w:tcPr>
            <w:tcW w:w="2061" w:type="dxa"/>
          </w:tcPr>
          <w:p w:rsidR="007E6245" w:rsidRPr="007E6245" w:rsidRDefault="007E6245" w:rsidP="007E6245">
            <w:pPr>
              <w:spacing w:after="0" w:line="240" w:lineRule="auto"/>
              <w:jc w:val="center"/>
              <w:rPr>
                <w:rFonts w:ascii="Times New Roman" w:hAnsi="Times New Roman" w:cs="Times New Roman"/>
                <w:b/>
                <w:sz w:val="28"/>
                <w:szCs w:val="28"/>
              </w:rPr>
            </w:pPr>
            <w:r w:rsidRPr="007E6245">
              <w:rPr>
                <w:rFonts w:ascii="Times New Roman" w:hAnsi="Times New Roman" w:cs="Times New Roman"/>
                <w:b/>
                <w:sz w:val="28"/>
                <w:szCs w:val="28"/>
              </w:rPr>
              <w:t xml:space="preserve">Рівень вищої </w:t>
            </w:r>
          </w:p>
          <w:p w:rsidR="007E6245" w:rsidRPr="007E6245" w:rsidRDefault="007E6245" w:rsidP="007E6245">
            <w:pPr>
              <w:spacing w:after="0" w:line="240" w:lineRule="auto"/>
              <w:jc w:val="center"/>
              <w:rPr>
                <w:rFonts w:ascii="Times New Roman" w:hAnsi="Times New Roman" w:cs="Times New Roman"/>
                <w:b/>
                <w:sz w:val="28"/>
                <w:szCs w:val="28"/>
              </w:rPr>
            </w:pPr>
            <w:r w:rsidRPr="007E6245">
              <w:rPr>
                <w:rFonts w:ascii="Times New Roman" w:hAnsi="Times New Roman" w:cs="Times New Roman"/>
                <w:b/>
                <w:sz w:val="28"/>
                <w:szCs w:val="28"/>
              </w:rPr>
              <w:t>освіти</w:t>
            </w:r>
          </w:p>
        </w:tc>
        <w:tc>
          <w:tcPr>
            <w:tcW w:w="1493" w:type="dxa"/>
          </w:tcPr>
          <w:p w:rsidR="007E6245" w:rsidRPr="007E6245" w:rsidRDefault="007E6245" w:rsidP="007E6245">
            <w:pPr>
              <w:spacing w:after="0" w:line="240" w:lineRule="auto"/>
              <w:jc w:val="center"/>
              <w:rPr>
                <w:rFonts w:ascii="Times New Roman" w:hAnsi="Times New Roman" w:cs="Times New Roman"/>
                <w:b/>
                <w:sz w:val="28"/>
                <w:szCs w:val="28"/>
              </w:rPr>
            </w:pPr>
            <w:r w:rsidRPr="007E6245">
              <w:rPr>
                <w:rFonts w:ascii="Times New Roman" w:hAnsi="Times New Roman" w:cs="Times New Roman"/>
                <w:b/>
                <w:sz w:val="28"/>
                <w:szCs w:val="28"/>
              </w:rPr>
              <w:t>Форма</w:t>
            </w:r>
          </w:p>
          <w:p w:rsidR="007E6245" w:rsidRPr="007E6245" w:rsidRDefault="007E6245" w:rsidP="007E6245">
            <w:pPr>
              <w:spacing w:after="0" w:line="240" w:lineRule="auto"/>
              <w:jc w:val="center"/>
              <w:rPr>
                <w:rFonts w:ascii="Times New Roman" w:hAnsi="Times New Roman" w:cs="Times New Roman"/>
                <w:b/>
                <w:sz w:val="28"/>
                <w:szCs w:val="28"/>
              </w:rPr>
            </w:pPr>
            <w:r w:rsidRPr="007E6245">
              <w:rPr>
                <w:rFonts w:ascii="Times New Roman" w:hAnsi="Times New Roman" w:cs="Times New Roman"/>
                <w:b/>
                <w:sz w:val="28"/>
                <w:szCs w:val="28"/>
              </w:rPr>
              <w:t>навчання</w:t>
            </w:r>
          </w:p>
          <w:p w:rsidR="007E6245" w:rsidRPr="007E6245" w:rsidRDefault="007E6245" w:rsidP="007E6245">
            <w:pPr>
              <w:spacing w:after="0" w:line="240" w:lineRule="auto"/>
              <w:jc w:val="center"/>
              <w:rPr>
                <w:rFonts w:ascii="Times New Roman" w:hAnsi="Times New Roman" w:cs="Times New Roman"/>
                <w:b/>
                <w:sz w:val="28"/>
                <w:szCs w:val="28"/>
              </w:rPr>
            </w:pPr>
          </w:p>
        </w:tc>
        <w:tc>
          <w:tcPr>
            <w:tcW w:w="1443" w:type="dxa"/>
          </w:tcPr>
          <w:p w:rsidR="007E6245" w:rsidRPr="007E6245" w:rsidRDefault="007E6245" w:rsidP="007E6245">
            <w:pPr>
              <w:spacing w:after="0" w:line="240" w:lineRule="auto"/>
              <w:jc w:val="center"/>
              <w:rPr>
                <w:rFonts w:ascii="Times New Roman" w:hAnsi="Times New Roman" w:cs="Times New Roman"/>
                <w:b/>
                <w:sz w:val="28"/>
                <w:szCs w:val="28"/>
              </w:rPr>
            </w:pPr>
            <w:r w:rsidRPr="007E6245">
              <w:rPr>
                <w:rFonts w:ascii="Times New Roman" w:hAnsi="Times New Roman" w:cs="Times New Roman"/>
                <w:b/>
                <w:sz w:val="28"/>
                <w:szCs w:val="28"/>
              </w:rPr>
              <w:t>Курс</w:t>
            </w:r>
          </w:p>
          <w:p w:rsidR="007E6245" w:rsidRPr="007E6245" w:rsidRDefault="007E6245" w:rsidP="007E6245">
            <w:pPr>
              <w:spacing w:after="0" w:line="240" w:lineRule="auto"/>
              <w:jc w:val="center"/>
              <w:rPr>
                <w:rFonts w:ascii="Times New Roman" w:hAnsi="Times New Roman" w:cs="Times New Roman"/>
                <w:b/>
                <w:sz w:val="28"/>
                <w:szCs w:val="28"/>
              </w:rPr>
            </w:pPr>
            <w:r w:rsidRPr="007E6245">
              <w:rPr>
                <w:rFonts w:ascii="Times New Roman" w:hAnsi="Times New Roman" w:cs="Times New Roman"/>
                <w:b/>
                <w:sz w:val="28"/>
                <w:szCs w:val="28"/>
              </w:rPr>
              <w:t>вивчення</w:t>
            </w:r>
          </w:p>
          <w:p w:rsidR="007E6245" w:rsidRPr="007E6245" w:rsidRDefault="007E6245" w:rsidP="007E6245">
            <w:pPr>
              <w:spacing w:after="0" w:line="240" w:lineRule="auto"/>
              <w:jc w:val="center"/>
              <w:rPr>
                <w:rFonts w:ascii="Times New Roman" w:hAnsi="Times New Roman" w:cs="Times New Roman"/>
                <w:b/>
                <w:sz w:val="28"/>
                <w:szCs w:val="28"/>
              </w:rPr>
            </w:pPr>
          </w:p>
        </w:tc>
        <w:tc>
          <w:tcPr>
            <w:tcW w:w="1499" w:type="dxa"/>
          </w:tcPr>
          <w:p w:rsidR="007E6245" w:rsidRPr="007E6245" w:rsidRDefault="007E6245" w:rsidP="007E6245">
            <w:pPr>
              <w:spacing w:after="0" w:line="240" w:lineRule="auto"/>
              <w:jc w:val="center"/>
              <w:rPr>
                <w:rFonts w:ascii="Times New Roman" w:hAnsi="Times New Roman" w:cs="Times New Roman"/>
                <w:b/>
                <w:sz w:val="28"/>
                <w:szCs w:val="28"/>
              </w:rPr>
            </w:pPr>
            <w:r w:rsidRPr="007E6245">
              <w:rPr>
                <w:rFonts w:ascii="Times New Roman" w:hAnsi="Times New Roman" w:cs="Times New Roman"/>
                <w:b/>
                <w:sz w:val="28"/>
                <w:szCs w:val="28"/>
              </w:rPr>
              <w:t>Семестр</w:t>
            </w:r>
          </w:p>
          <w:p w:rsidR="007E6245" w:rsidRPr="007E6245" w:rsidRDefault="007E6245" w:rsidP="007E6245">
            <w:pPr>
              <w:spacing w:after="0" w:line="240" w:lineRule="auto"/>
              <w:jc w:val="center"/>
              <w:rPr>
                <w:rFonts w:ascii="Times New Roman" w:hAnsi="Times New Roman" w:cs="Times New Roman"/>
                <w:b/>
                <w:sz w:val="28"/>
                <w:szCs w:val="28"/>
              </w:rPr>
            </w:pPr>
            <w:r w:rsidRPr="007E6245">
              <w:rPr>
                <w:rFonts w:ascii="Times New Roman" w:hAnsi="Times New Roman" w:cs="Times New Roman"/>
                <w:b/>
                <w:sz w:val="28"/>
                <w:szCs w:val="28"/>
              </w:rPr>
              <w:t>вивчення</w:t>
            </w:r>
          </w:p>
        </w:tc>
        <w:tc>
          <w:tcPr>
            <w:tcW w:w="1391" w:type="dxa"/>
          </w:tcPr>
          <w:p w:rsidR="007E6245" w:rsidRPr="007E6245" w:rsidRDefault="007E6245" w:rsidP="006A65FE">
            <w:pPr>
              <w:spacing w:after="0" w:line="240" w:lineRule="auto"/>
              <w:ind w:left="-105"/>
              <w:jc w:val="center"/>
              <w:rPr>
                <w:rFonts w:ascii="Times New Roman" w:hAnsi="Times New Roman" w:cs="Times New Roman"/>
                <w:b/>
                <w:sz w:val="28"/>
                <w:szCs w:val="28"/>
              </w:rPr>
            </w:pPr>
            <w:r w:rsidRPr="007E6245">
              <w:rPr>
                <w:rFonts w:ascii="Times New Roman" w:hAnsi="Times New Roman" w:cs="Times New Roman"/>
                <w:b/>
                <w:sz w:val="28"/>
                <w:szCs w:val="28"/>
              </w:rPr>
              <w:t>Кількість</w:t>
            </w:r>
          </w:p>
          <w:p w:rsidR="007E6245" w:rsidRPr="007E6245" w:rsidRDefault="007E6245" w:rsidP="006A65FE">
            <w:pPr>
              <w:spacing w:after="0" w:line="240" w:lineRule="auto"/>
              <w:ind w:left="-105"/>
              <w:jc w:val="center"/>
              <w:rPr>
                <w:rFonts w:ascii="Times New Roman" w:hAnsi="Times New Roman" w:cs="Times New Roman"/>
                <w:b/>
                <w:sz w:val="28"/>
                <w:szCs w:val="28"/>
              </w:rPr>
            </w:pPr>
            <w:r w:rsidRPr="007E6245">
              <w:rPr>
                <w:rFonts w:ascii="Times New Roman" w:hAnsi="Times New Roman" w:cs="Times New Roman"/>
                <w:b/>
                <w:sz w:val="28"/>
                <w:szCs w:val="28"/>
              </w:rPr>
              <w:t>кредитів</w:t>
            </w:r>
          </w:p>
        </w:tc>
      </w:tr>
      <w:tr w:rsidR="00D4167A" w:rsidTr="006A65FE">
        <w:trPr>
          <w:trHeight w:val="1344"/>
        </w:trPr>
        <w:tc>
          <w:tcPr>
            <w:tcW w:w="2421" w:type="dxa"/>
            <w:vMerge w:val="restart"/>
          </w:tcPr>
          <w:p w:rsidR="007E6245" w:rsidRDefault="007E6245" w:rsidP="00D4167A">
            <w:pPr>
              <w:spacing w:after="0" w:line="240" w:lineRule="auto"/>
              <w:jc w:val="center"/>
              <w:rPr>
                <w:rFonts w:ascii="Times New Roman" w:hAnsi="Times New Roman" w:cs="Times New Roman"/>
                <w:sz w:val="28"/>
                <w:szCs w:val="28"/>
              </w:rPr>
            </w:pPr>
            <w:r w:rsidRPr="007E6245">
              <w:rPr>
                <w:rFonts w:ascii="Times New Roman" w:hAnsi="Times New Roman" w:cs="Times New Roman"/>
                <w:sz w:val="28"/>
                <w:szCs w:val="28"/>
              </w:rPr>
              <w:t>Освітньо-професійна</w:t>
            </w:r>
            <w:r>
              <w:rPr>
                <w:rFonts w:ascii="Times New Roman" w:hAnsi="Times New Roman" w:cs="Times New Roman"/>
                <w:sz w:val="28"/>
                <w:szCs w:val="28"/>
              </w:rPr>
              <w:t xml:space="preserve"> </w:t>
            </w:r>
            <w:r w:rsidRPr="007E6245">
              <w:rPr>
                <w:rFonts w:ascii="Times New Roman" w:hAnsi="Times New Roman" w:cs="Times New Roman"/>
                <w:sz w:val="28"/>
                <w:szCs w:val="28"/>
              </w:rPr>
              <w:t>програма «Право»</w:t>
            </w:r>
            <w:r>
              <w:rPr>
                <w:rFonts w:ascii="Times New Roman" w:hAnsi="Times New Roman" w:cs="Times New Roman"/>
                <w:sz w:val="28"/>
                <w:szCs w:val="28"/>
              </w:rPr>
              <w:t xml:space="preserve"> </w:t>
            </w:r>
            <w:r w:rsidRPr="007E6245">
              <w:rPr>
                <w:rFonts w:ascii="Times New Roman" w:hAnsi="Times New Roman" w:cs="Times New Roman"/>
                <w:sz w:val="28"/>
                <w:szCs w:val="28"/>
              </w:rPr>
              <w:t>підготовки</w:t>
            </w:r>
            <w:r>
              <w:rPr>
                <w:rFonts w:ascii="Times New Roman" w:hAnsi="Times New Roman" w:cs="Times New Roman"/>
                <w:sz w:val="28"/>
                <w:szCs w:val="28"/>
              </w:rPr>
              <w:t xml:space="preserve"> </w:t>
            </w:r>
            <w:r w:rsidRPr="007E6245">
              <w:rPr>
                <w:rFonts w:ascii="Times New Roman" w:hAnsi="Times New Roman" w:cs="Times New Roman"/>
                <w:sz w:val="28"/>
                <w:szCs w:val="28"/>
              </w:rPr>
              <w:t>здобувачів вищої</w:t>
            </w:r>
            <w:r>
              <w:rPr>
                <w:rFonts w:ascii="Times New Roman" w:hAnsi="Times New Roman" w:cs="Times New Roman"/>
                <w:sz w:val="28"/>
                <w:szCs w:val="28"/>
              </w:rPr>
              <w:t xml:space="preserve"> </w:t>
            </w:r>
            <w:r w:rsidRPr="007E6245">
              <w:rPr>
                <w:rFonts w:ascii="Times New Roman" w:hAnsi="Times New Roman" w:cs="Times New Roman"/>
                <w:sz w:val="28"/>
                <w:szCs w:val="28"/>
              </w:rPr>
              <w:t>освіти ступеня</w:t>
            </w:r>
            <w:r>
              <w:rPr>
                <w:rFonts w:ascii="Times New Roman" w:hAnsi="Times New Roman" w:cs="Times New Roman"/>
                <w:sz w:val="28"/>
                <w:szCs w:val="28"/>
              </w:rPr>
              <w:t xml:space="preserve"> </w:t>
            </w:r>
            <w:r w:rsidRPr="007E6245">
              <w:rPr>
                <w:rFonts w:ascii="Times New Roman" w:hAnsi="Times New Roman" w:cs="Times New Roman"/>
                <w:sz w:val="28"/>
                <w:szCs w:val="28"/>
              </w:rPr>
              <w:t>бакалавр у</w:t>
            </w:r>
            <w:r>
              <w:rPr>
                <w:rFonts w:ascii="Times New Roman" w:hAnsi="Times New Roman" w:cs="Times New Roman"/>
                <w:sz w:val="28"/>
                <w:szCs w:val="28"/>
              </w:rPr>
              <w:t xml:space="preserve"> Івано-Франківському </w:t>
            </w:r>
            <w:r w:rsidRPr="007E6245">
              <w:rPr>
                <w:rFonts w:ascii="Times New Roman" w:hAnsi="Times New Roman" w:cs="Times New Roman"/>
                <w:sz w:val="28"/>
                <w:szCs w:val="28"/>
              </w:rPr>
              <w:t>навчально-науковому</w:t>
            </w:r>
            <w:r>
              <w:rPr>
                <w:rFonts w:ascii="Times New Roman" w:hAnsi="Times New Roman" w:cs="Times New Roman"/>
                <w:sz w:val="28"/>
                <w:szCs w:val="28"/>
              </w:rPr>
              <w:t xml:space="preserve"> </w:t>
            </w:r>
            <w:r w:rsidRPr="007E6245">
              <w:rPr>
                <w:rFonts w:ascii="Times New Roman" w:hAnsi="Times New Roman" w:cs="Times New Roman"/>
                <w:sz w:val="28"/>
                <w:szCs w:val="28"/>
              </w:rPr>
              <w:t>юридичному</w:t>
            </w:r>
            <w:r>
              <w:rPr>
                <w:rFonts w:ascii="Times New Roman" w:hAnsi="Times New Roman" w:cs="Times New Roman"/>
                <w:sz w:val="28"/>
                <w:szCs w:val="28"/>
              </w:rPr>
              <w:t xml:space="preserve"> </w:t>
            </w:r>
            <w:r w:rsidRPr="007E6245">
              <w:rPr>
                <w:rFonts w:ascii="Times New Roman" w:hAnsi="Times New Roman" w:cs="Times New Roman"/>
                <w:sz w:val="28"/>
                <w:szCs w:val="28"/>
              </w:rPr>
              <w:t>інституті</w:t>
            </w:r>
            <w:r>
              <w:rPr>
                <w:rFonts w:ascii="Times New Roman" w:hAnsi="Times New Roman" w:cs="Times New Roman"/>
                <w:sz w:val="28"/>
                <w:szCs w:val="28"/>
              </w:rPr>
              <w:t xml:space="preserve"> </w:t>
            </w:r>
            <w:r w:rsidRPr="007E6245">
              <w:rPr>
                <w:rFonts w:ascii="Times New Roman" w:hAnsi="Times New Roman" w:cs="Times New Roman"/>
                <w:sz w:val="28"/>
                <w:szCs w:val="28"/>
              </w:rPr>
              <w:t>Національного</w:t>
            </w:r>
            <w:r>
              <w:rPr>
                <w:rFonts w:ascii="Times New Roman" w:hAnsi="Times New Roman" w:cs="Times New Roman"/>
                <w:sz w:val="28"/>
                <w:szCs w:val="28"/>
              </w:rPr>
              <w:t xml:space="preserve"> </w:t>
            </w:r>
            <w:r w:rsidRPr="007E6245">
              <w:rPr>
                <w:rFonts w:ascii="Times New Roman" w:hAnsi="Times New Roman" w:cs="Times New Roman"/>
                <w:sz w:val="28"/>
                <w:szCs w:val="28"/>
              </w:rPr>
              <w:t>університету</w:t>
            </w:r>
            <w:r>
              <w:rPr>
                <w:rFonts w:ascii="Times New Roman" w:hAnsi="Times New Roman" w:cs="Times New Roman"/>
                <w:sz w:val="28"/>
                <w:szCs w:val="28"/>
              </w:rPr>
              <w:t xml:space="preserve"> </w:t>
            </w:r>
            <w:r w:rsidRPr="007E6245">
              <w:rPr>
                <w:rFonts w:ascii="Times New Roman" w:hAnsi="Times New Roman" w:cs="Times New Roman"/>
                <w:sz w:val="28"/>
                <w:szCs w:val="28"/>
              </w:rPr>
              <w:t>«Одеська юридична</w:t>
            </w:r>
            <w:r w:rsidR="00D4167A">
              <w:rPr>
                <w:rFonts w:ascii="Times New Roman" w:hAnsi="Times New Roman" w:cs="Times New Roman"/>
                <w:sz w:val="28"/>
                <w:szCs w:val="28"/>
              </w:rPr>
              <w:t xml:space="preserve"> </w:t>
            </w:r>
            <w:r w:rsidRPr="007E6245">
              <w:rPr>
                <w:rFonts w:ascii="Times New Roman" w:hAnsi="Times New Roman" w:cs="Times New Roman"/>
                <w:sz w:val="28"/>
                <w:szCs w:val="28"/>
              </w:rPr>
              <w:t>академія»</w:t>
            </w:r>
          </w:p>
        </w:tc>
        <w:tc>
          <w:tcPr>
            <w:tcW w:w="2061" w:type="dxa"/>
            <w:vMerge w:val="restart"/>
          </w:tcPr>
          <w:p w:rsidR="00D4167A" w:rsidRPr="00D4167A" w:rsidRDefault="00D4167A" w:rsidP="00D4167A">
            <w:pPr>
              <w:spacing w:after="0" w:line="240" w:lineRule="auto"/>
              <w:jc w:val="center"/>
              <w:rPr>
                <w:rFonts w:ascii="Times New Roman" w:hAnsi="Times New Roman" w:cs="Times New Roman"/>
                <w:sz w:val="28"/>
                <w:szCs w:val="28"/>
              </w:rPr>
            </w:pPr>
            <w:r w:rsidRPr="00D4167A">
              <w:rPr>
                <w:rFonts w:ascii="Times New Roman" w:hAnsi="Times New Roman" w:cs="Times New Roman"/>
                <w:sz w:val="28"/>
                <w:szCs w:val="28"/>
              </w:rPr>
              <w:t>перший</w:t>
            </w:r>
          </w:p>
          <w:p w:rsidR="00D4167A" w:rsidRPr="00D4167A" w:rsidRDefault="00D4167A" w:rsidP="00D4167A">
            <w:pPr>
              <w:spacing w:after="0" w:line="240" w:lineRule="auto"/>
              <w:jc w:val="center"/>
              <w:rPr>
                <w:rFonts w:ascii="Times New Roman" w:hAnsi="Times New Roman" w:cs="Times New Roman"/>
                <w:sz w:val="28"/>
                <w:szCs w:val="28"/>
              </w:rPr>
            </w:pPr>
            <w:r w:rsidRPr="00D4167A">
              <w:rPr>
                <w:rFonts w:ascii="Times New Roman" w:hAnsi="Times New Roman" w:cs="Times New Roman"/>
                <w:sz w:val="28"/>
                <w:szCs w:val="28"/>
              </w:rPr>
              <w:t>(бакалаврський</w:t>
            </w:r>
          </w:p>
          <w:p w:rsidR="007E6245" w:rsidRDefault="00D4167A" w:rsidP="00D4167A">
            <w:pPr>
              <w:spacing w:after="0" w:line="240" w:lineRule="auto"/>
              <w:jc w:val="center"/>
              <w:rPr>
                <w:rFonts w:ascii="Times New Roman" w:hAnsi="Times New Roman" w:cs="Times New Roman"/>
                <w:sz w:val="28"/>
                <w:szCs w:val="28"/>
              </w:rPr>
            </w:pPr>
            <w:r w:rsidRPr="00D4167A">
              <w:rPr>
                <w:rFonts w:ascii="Times New Roman" w:hAnsi="Times New Roman" w:cs="Times New Roman"/>
                <w:sz w:val="28"/>
                <w:szCs w:val="28"/>
              </w:rPr>
              <w:t>рівень)</w:t>
            </w:r>
          </w:p>
        </w:tc>
        <w:tc>
          <w:tcPr>
            <w:tcW w:w="1493" w:type="dxa"/>
          </w:tcPr>
          <w:p w:rsidR="007E6245" w:rsidRDefault="00D4167A" w:rsidP="00D4167A">
            <w:pPr>
              <w:spacing w:after="0" w:line="240" w:lineRule="auto"/>
              <w:jc w:val="center"/>
              <w:rPr>
                <w:rFonts w:ascii="Times New Roman" w:hAnsi="Times New Roman" w:cs="Times New Roman"/>
                <w:sz w:val="28"/>
                <w:szCs w:val="28"/>
              </w:rPr>
            </w:pPr>
            <w:r w:rsidRPr="00D4167A">
              <w:rPr>
                <w:rFonts w:ascii="Times New Roman" w:hAnsi="Times New Roman" w:cs="Times New Roman"/>
                <w:sz w:val="28"/>
                <w:szCs w:val="28"/>
              </w:rPr>
              <w:t xml:space="preserve">Денна </w:t>
            </w:r>
          </w:p>
        </w:tc>
        <w:tc>
          <w:tcPr>
            <w:tcW w:w="1443" w:type="dxa"/>
          </w:tcPr>
          <w:p w:rsidR="007E6245" w:rsidRDefault="005018CA" w:rsidP="00D4167A">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3</w:t>
            </w:r>
          </w:p>
        </w:tc>
        <w:tc>
          <w:tcPr>
            <w:tcW w:w="1499" w:type="dxa"/>
          </w:tcPr>
          <w:p w:rsidR="007E6245" w:rsidRDefault="00CB1BBD" w:rsidP="00D4167A">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5</w:t>
            </w:r>
          </w:p>
        </w:tc>
        <w:tc>
          <w:tcPr>
            <w:tcW w:w="1391" w:type="dxa"/>
          </w:tcPr>
          <w:p w:rsidR="007E6245" w:rsidRDefault="00D4167A" w:rsidP="006A65FE">
            <w:pPr>
              <w:spacing w:after="0" w:line="240" w:lineRule="auto"/>
              <w:ind w:left="-105"/>
              <w:jc w:val="center"/>
              <w:rPr>
                <w:rFonts w:ascii="Times New Roman" w:hAnsi="Times New Roman" w:cs="Times New Roman"/>
                <w:sz w:val="28"/>
                <w:szCs w:val="28"/>
              </w:rPr>
            </w:pPr>
            <w:r w:rsidRPr="00D4167A">
              <w:rPr>
                <w:rFonts w:ascii="Times New Roman" w:hAnsi="Times New Roman" w:cs="Times New Roman"/>
                <w:sz w:val="28"/>
                <w:szCs w:val="28"/>
              </w:rPr>
              <w:t>3</w:t>
            </w:r>
            <w:r w:rsidR="006A65FE">
              <w:rPr>
                <w:rFonts w:ascii="Times New Roman" w:hAnsi="Times New Roman" w:cs="Times New Roman"/>
                <w:sz w:val="28"/>
                <w:szCs w:val="28"/>
              </w:rPr>
              <w:t xml:space="preserve"> кредити </w:t>
            </w:r>
            <w:r w:rsidR="006A65FE" w:rsidRPr="006A65FE">
              <w:rPr>
                <w:rFonts w:ascii="Times New Roman" w:hAnsi="Times New Roman" w:cs="Times New Roman"/>
                <w:sz w:val="24"/>
                <w:szCs w:val="24"/>
              </w:rPr>
              <w:t>(</w:t>
            </w:r>
            <w:r w:rsidRPr="006A65FE">
              <w:rPr>
                <w:rFonts w:ascii="Times New Roman" w:hAnsi="Times New Roman" w:cs="Times New Roman"/>
                <w:sz w:val="24"/>
                <w:szCs w:val="24"/>
              </w:rPr>
              <w:t>90</w:t>
            </w:r>
            <w:r w:rsidR="006A65FE" w:rsidRPr="006A65FE">
              <w:rPr>
                <w:rFonts w:ascii="Times New Roman" w:hAnsi="Times New Roman" w:cs="Times New Roman"/>
                <w:sz w:val="24"/>
                <w:szCs w:val="24"/>
              </w:rPr>
              <w:t xml:space="preserve"> год.)</w:t>
            </w:r>
          </w:p>
        </w:tc>
      </w:tr>
      <w:tr w:rsidR="006A65FE" w:rsidTr="006A65FE">
        <w:trPr>
          <w:trHeight w:val="1872"/>
        </w:trPr>
        <w:tc>
          <w:tcPr>
            <w:tcW w:w="2421" w:type="dxa"/>
            <w:vMerge/>
          </w:tcPr>
          <w:p w:rsidR="006A65FE" w:rsidRDefault="006A65FE" w:rsidP="006A65FE">
            <w:pPr>
              <w:spacing w:after="0" w:line="240" w:lineRule="auto"/>
              <w:jc w:val="center"/>
              <w:rPr>
                <w:rFonts w:ascii="Times New Roman" w:hAnsi="Times New Roman" w:cs="Times New Roman"/>
                <w:sz w:val="28"/>
                <w:szCs w:val="28"/>
              </w:rPr>
            </w:pPr>
          </w:p>
        </w:tc>
        <w:tc>
          <w:tcPr>
            <w:tcW w:w="2061" w:type="dxa"/>
            <w:vMerge/>
          </w:tcPr>
          <w:p w:rsidR="006A65FE" w:rsidRDefault="006A65FE" w:rsidP="006A65FE">
            <w:pPr>
              <w:spacing w:after="0" w:line="240" w:lineRule="auto"/>
              <w:jc w:val="center"/>
              <w:rPr>
                <w:rFonts w:ascii="Times New Roman" w:hAnsi="Times New Roman" w:cs="Times New Roman"/>
                <w:sz w:val="28"/>
                <w:szCs w:val="28"/>
              </w:rPr>
            </w:pPr>
          </w:p>
        </w:tc>
        <w:tc>
          <w:tcPr>
            <w:tcW w:w="1493" w:type="dxa"/>
          </w:tcPr>
          <w:p w:rsidR="006A65FE" w:rsidRDefault="006A65FE" w:rsidP="006A65FE">
            <w:pPr>
              <w:spacing w:after="0" w:line="240" w:lineRule="auto"/>
              <w:jc w:val="center"/>
              <w:rPr>
                <w:rFonts w:ascii="Times New Roman" w:hAnsi="Times New Roman" w:cs="Times New Roman"/>
                <w:sz w:val="28"/>
                <w:szCs w:val="28"/>
              </w:rPr>
            </w:pPr>
            <w:r w:rsidRPr="00D4167A">
              <w:rPr>
                <w:rFonts w:ascii="Times New Roman" w:hAnsi="Times New Roman" w:cs="Times New Roman"/>
                <w:sz w:val="28"/>
                <w:szCs w:val="28"/>
              </w:rPr>
              <w:t>Заочна</w:t>
            </w:r>
          </w:p>
        </w:tc>
        <w:tc>
          <w:tcPr>
            <w:tcW w:w="1443" w:type="dxa"/>
          </w:tcPr>
          <w:p w:rsidR="006A65FE" w:rsidRDefault="005018CA" w:rsidP="006A65FE">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3</w:t>
            </w:r>
            <w:r w:rsidR="006A65FE" w:rsidRPr="00D4167A">
              <w:rPr>
                <w:rFonts w:ascii="Times New Roman" w:hAnsi="Times New Roman" w:cs="Times New Roman"/>
                <w:sz w:val="28"/>
                <w:szCs w:val="28"/>
              </w:rPr>
              <w:t xml:space="preserve"> </w:t>
            </w:r>
          </w:p>
        </w:tc>
        <w:tc>
          <w:tcPr>
            <w:tcW w:w="1499" w:type="dxa"/>
          </w:tcPr>
          <w:p w:rsidR="006A65FE" w:rsidRDefault="00CB1BBD" w:rsidP="006A65FE">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5</w:t>
            </w:r>
          </w:p>
        </w:tc>
        <w:tc>
          <w:tcPr>
            <w:tcW w:w="1391" w:type="dxa"/>
          </w:tcPr>
          <w:p w:rsidR="006A65FE" w:rsidRDefault="006A65FE" w:rsidP="006A65FE">
            <w:pPr>
              <w:spacing w:after="0" w:line="240" w:lineRule="auto"/>
              <w:ind w:left="-105"/>
              <w:jc w:val="center"/>
              <w:rPr>
                <w:rFonts w:ascii="Times New Roman" w:hAnsi="Times New Roman" w:cs="Times New Roman"/>
                <w:sz w:val="28"/>
                <w:szCs w:val="28"/>
              </w:rPr>
            </w:pPr>
            <w:r w:rsidRPr="00D4167A">
              <w:rPr>
                <w:rFonts w:ascii="Times New Roman" w:hAnsi="Times New Roman" w:cs="Times New Roman"/>
                <w:sz w:val="28"/>
                <w:szCs w:val="28"/>
              </w:rPr>
              <w:t>3</w:t>
            </w:r>
            <w:r>
              <w:rPr>
                <w:rFonts w:ascii="Times New Roman" w:hAnsi="Times New Roman" w:cs="Times New Roman"/>
                <w:sz w:val="28"/>
                <w:szCs w:val="28"/>
              </w:rPr>
              <w:t xml:space="preserve"> кредити </w:t>
            </w:r>
            <w:r w:rsidRPr="006A65FE">
              <w:rPr>
                <w:rFonts w:ascii="Times New Roman" w:hAnsi="Times New Roman" w:cs="Times New Roman"/>
                <w:sz w:val="24"/>
                <w:szCs w:val="24"/>
              </w:rPr>
              <w:t>(90 год.)</w:t>
            </w:r>
          </w:p>
        </w:tc>
      </w:tr>
    </w:tbl>
    <w:p w:rsidR="007E6245" w:rsidRDefault="007E6245" w:rsidP="007E6245">
      <w:pPr>
        <w:spacing w:after="0" w:line="240" w:lineRule="auto"/>
        <w:jc w:val="center"/>
        <w:rPr>
          <w:rFonts w:ascii="Times New Roman" w:hAnsi="Times New Roman" w:cs="Times New Roman"/>
          <w:sz w:val="28"/>
          <w:szCs w:val="28"/>
        </w:rPr>
      </w:pPr>
    </w:p>
    <w:p w:rsidR="00D4167A" w:rsidRDefault="00D4167A" w:rsidP="007E6245">
      <w:pPr>
        <w:spacing w:after="0" w:line="240" w:lineRule="auto"/>
        <w:jc w:val="center"/>
        <w:rPr>
          <w:rFonts w:ascii="Times New Roman" w:hAnsi="Times New Roman" w:cs="Times New Roman"/>
          <w:sz w:val="28"/>
          <w:szCs w:val="28"/>
        </w:rPr>
      </w:pPr>
    </w:p>
    <w:tbl>
      <w:tblPr>
        <w:tblW w:w="10315"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075"/>
        <w:gridCol w:w="6240"/>
      </w:tblGrid>
      <w:tr w:rsidR="00D4167A" w:rsidTr="00D4167A">
        <w:trPr>
          <w:trHeight w:val="672"/>
        </w:trPr>
        <w:tc>
          <w:tcPr>
            <w:tcW w:w="4075" w:type="dxa"/>
          </w:tcPr>
          <w:p w:rsidR="00D4167A" w:rsidRPr="00D4167A" w:rsidRDefault="00D4167A" w:rsidP="00D4167A">
            <w:pPr>
              <w:spacing w:after="0" w:line="240" w:lineRule="auto"/>
              <w:jc w:val="center"/>
              <w:rPr>
                <w:rFonts w:ascii="Times New Roman" w:hAnsi="Times New Roman" w:cs="Times New Roman"/>
                <w:b/>
                <w:sz w:val="28"/>
                <w:szCs w:val="28"/>
              </w:rPr>
            </w:pPr>
            <w:r w:rsidRPr="00D4167A">
              <w:rPr>
                <w:rFonts w:ascii="Times New Roman" w:hAnsi="Times New Roman" w:cs="Times New Roman"/>
                <w:b/>
                <w:sz w:val="28"/>
                <w:szCs w:val="28"/>
              </w:rPr>
              <w:t>Викладачі навчальної дисципліни</w:t>
            </w:r>
          </w:p>
        </w:tc>
        <w:tc>
          <w:tcPr>
            <w:tcW w:w="6240" w:type="dxa"/>
          </w:tcPr>
          <w:p w:rsidR="00CB1BBD" w:rsidRPr="00CB1BBD" w:rsidRDefault="00CB1BBD" w:rsidP="00CB1BBD">
            <w:pPr>
              <w:spacing w:after="0" w:line="240" w:lineRule="auto"/>
              <w:jc w:val="both"/>
              <w:rPr>
                <w:rFonts w:ascii="Times New Roman" w:hAnsi="Times New Roman" w:cs="Times New Roman"/>
                <w:b/>
                <w:sz w:val="28"/>
                <w:szCs w:val="28"/>
              </w:rPr>
            </w:pPr>
            <w:proofErr w:type="spellStart"/>
            <w:r w:rsidRPr="00CB1BBD">
              <w:rPr>
                <w:rFonts w:ascii="Times New Roman" w:hAnsi="Times New Roman" w:cs="Times New Roman"/>
                <w:b/>
                <w:sz w:val="28"/>
                <w:szCs w:val="28"/>
              </w:rPr>
              <w:t>Юрчишин</w:t>
            </w:r>
            <w:proofErr w:type="spellEnd"/>
            <w:r w:rsidRPr="00CB1BBD">
              <w:rPr>
                <w:rFonts w:ascii="Times New Roman" w:hAnsi="Times New Roman" w:cs="Times New Roman"/>
                <w:b/>
                <w:sz w:val="28"/>
                <w:szCs w:val="28"/>
              </w:rPr>
              <w:t xml:space="preserve"> Віталій Дмитрович, </w:t>
            </w:r>
          </w:p>
          <w:p w:rsidR="00CB1BBD" w:rsidRPr="00CB1BBD" w:rsidRDefault="00CB1BBD" w:rsidP="00CB1BBD">
            <w:pPr>
              <w:spacing w:after="0" w:line="240" w:lineRule="auto"/>
              <w:jc w:val="both"/>
              <w:rPr>
                <w:rFonts w:ascii="Times New Roman" w:hAnsi="Times New Roman" w:cs="Times New Roman"/>
                <w:sz w:val="28"/>
                <w:szCs w:val="28"/>
              </w:rPr>
            </w:pPr>
            <w:r w:rsidRPr="00CB1BBD">
              <w:rPr>
                <w:rFonts w:ascii="Times New Roman" w:hAnsi="Times New Roman" w:cs="Times New Roman"/>
                <w:sz w:val="28"/>
                <w:szCs w:val="28"/>
              </w:rPr>
              <w:t>завідувач кафедри кримінального процесу та криміналістики ІФННЮІ Національного університету «Одеська юридична академія»</w:t>
            </w:r>
          </w:p>
          <w:p w:rsidR="00CB1BBD" w:rsidRDefault="00CB1BBD" w:rsidP="00CB1BBD">
            <w:pPr>
              <w:spacing w:after="0" w:line="240" w:lineRule="auto"/>
              <w:jc w:val="both"/>
              <w:rPr>
                <w:rFonts w:ascii="Times New Roman" w:hAnsi="Times New Roman" w:cs="Times New Roman"/>
                <w:sz w:val="28"/>
                <w:szCs w:val="28"/>
              </w:rPr>
            </w:pPr>
            <w:r w:rsidRPr="00CB1BBD">
              <w:rPr>
                <w:rFonts w:ascii="Times New Roman" w:hAnsi="Times New Roman" w:cs="Times New Roman"/>
                <w:sz w:val="28"/>
                <w:szCs w:val="28"/>
              </w:rPr>
              <w:t>кандидат юридичних наук, доцент</w:t>
            </w:r>
          </w:p>
          <w:p w:rsidR="00D4167A" w:rsidRDefault="00D4167A" w:rsidP="00CB1BBD">
            <w:pPr>
              <w:spacing w:after="0" w:line="240" w:lineRule="auto"/>
              <w:jc w:val="both"/>
              <w:rPr>
                <w:rFonts w:ascii="Times New Roman" w:hAnsi="Times New Roman" w:cs="Times New Roman"/>
                <w:sz w:val="28"/>
                <w:szCs w:val="28"/>
              </w:rPr>
            </w:pPr>
            <w:r w:rsidRPr="00D4167A">
              <w:rPr>
                <w:rFonts w:ascii="Times New Roman" w:hAnsi="Times New Roman" w:cs="Times New Roman"/>
                <w:sz w:val="28"/>
                <w:szCs w:val="28"/>
              </w:rPr>
              <w:t xml:space="preserve">Івано-Франківськ, вул. Максимовича, 13 </w:t>
            </w:r>
            <w:proofErr w:type="spellStart"/>
            <w:r w:rsidRPr="00D4167A">
              <w:rPr>
                <w:rFonts w:ascii="Times New Roman" w:hAnsi="Times New Roman" w:cs="Times New Roman"/>
                <w:sz w:val="28"/>
                <w:szCs w:val="28"/>
              </w:rPr>
              <w:t>каб</w:t>
            </w:r>
            <w:proofErr w:type="spellEnd"/>
            <w:r w:rsidRPr="00D4167A">
              <w:rPr>
                <w:rFonts w:ascii="Times New Roman" w:hAnsi="Times New Roman" w:cs="Times New Roman"/>
                <w:sz w:val="28"/>
                <w:szCs w:val="28"/>
              </w:rPr>
              <w:t>. 208</w:t>
            </w:r>
          </w:p>
          <w:p w:rsidR="006A65FE" w:rsidRDefault="006A65FE" w:rsidP="00D4167A">
            <w:pPr>
              <w:spacing w:after="0" w:line="240" w:lineRule="auto"/>
              <w:jc w:val="both"/>
              <w:rPr>
                <w:rFonts w:ascii="Times New Roman" w:hAnsi="Times New Roman" w:cs="Times New Roman"/>
                <w:sz w:val="28"/>
                <w:szCs w:val="28"/>
              </w:rPr>
            </w:pPr>
          </w:p>
        </w:tc>
      </w:tr>
      <w:tr w:rsidR="00D4167A" w:rsidTr="00D4167A">
        <w:trPr>
          <w:trHeight w:val="648"/>
        </w:trPr>
        <w:tc>
          <w:tcPr>
            <w:tcW w:w="4075" w:type="dxa"/>
          </w:tcPr>
          <w:p w:rsidR="00D4167A" w:rsidRPr="00D4167A" w:rsidRDefault="00D4167A" w:rsidP="00D4167A">
            <w:pPr>
              <w:spacing w:after="0" w:line="240" w:lineRule="auto"/>
              <w:jc w:val="center"/>
              <w:rPr>
                <w:rFonts w:ascii="Times New Roman" w:hAnsi="Times New Roman" w:cs="Times New Roman"/>
                <w:b/>
                <w:sz w:val="28"/>
                <w:szCs w:val="28"/>
              </w:rPr>
            </w:pPr>
            <w:r w:rsidRPr="00D4167A">
              <w:rPr>
                <w:rFonts w:ascii="Times New Roman" w:hAnsi="Times New Roman" w:cs="Times New Roman"/>
                <w:b/>
                <w:sz w:val="28"/>
                <w:szCs w:val="28"/>
              </w:rPr>
              <w:t>Короткий опис навчальної дисципліни</w:t>
            </w:r>
          </w:p>
        </w:tc>
        <w:tc>
          <w:tcPr>
            <w:tcW w:w="6240" w:type="dxa"/>
          </w:tcPr>
          <w:p w:rsidR="00D4167A" w:rsidRDefault="00CB1BBD" w:rsidP="00A71034">
            <w:pPr>
              <w:spacing w:after="0" w:line="240" w:lineRule="auto"/>
              <w:ind w:firstLine="709"/>
              <w:jc w:val="both"/>
              <w:rPr>
                <w:rFonts w:ascii="Times New Roman" w:hAnsi="Times New Roman" w:cs="Times New Roman"/>
                <w:sz w:val="28"/>
                <w:szCs w:val="28"/>
              </w:rPr>
            </w:pPr>
            <w:r w:rsidRPr="00CB1BBD">
              <w:rPr>
                <w:rFonts w:ascii="Times New Roman" w:hAnsi="Times New Roman" w:cs="Times New Roman"/>
                <w:sz w:val="28"/>
                <w:szCs w:val="28"/>
              </w:rPr>
              <w:t xml:space="preserve">Актуальність вивчення навчальної дисципліни «Теорія доказів у кримінальному провадженні» сфокусована на основних ідеях дослідження доказів у кримінальному провадженні. Вся кримінальна процесуальна діяльність зводиться до доказування, адже саме за допомогою доказів вставляється подія кримінального правопорушення та винуватість особи, що є одним з основних завдань кримінального провадження. На практиці існує безліч прикладів, коли кардинально змінювався хід кримінального провадження лише тому, що ті чи інші докази були визнані не допустимими. Крім того, наявність наукової літератури за останні роки також свідчить про актуальність </w:t>
            </w:r>
            <w:r w:rsidRPr="00CB1BBD">
              <w:rPr>
                <w:rFonts w:ascii="Times New Roman" w:hAnsi="Times New Roman" w:cs="Times New Roman"/>
                <w:sz w:val="28"/>
                <w:szCs w:val="28"/>
              </w:rPr>
              <w:lastRenderedPageBreak/>
              <w:t>проблематики доказування у кримінальному процесі.</w:t>
            </w:r>
          </w:p>
          <w:p w:rsidR="006A65FE" w:rsidRDefault="006A65FE" w:rsidP="00A71034">
            <w:pPr>
              <w:spacing w:after="0" w:line="240" w:lineRule="auto"/>
              <w:ind w:firstLine="709"/>
              <w:jc w:val="both"/>
              <w:rPr>
                <w:rFonts w:ascii="Times New Roman" w:hAnsi="Times New Roman" w:cs="Times New Roman"/>
                <w:sz w:val="28"/>
                <w:szCs w:val="28"/>
              </w:rPr>
            </w:pPr>
          </w:p>
        </w:tc>
      </w:tr>
      <w:tr w:rsidR="00D4167A" w:rsidTr="00D4167A">
        <w:trPr>
          <w:trHeight w:val="504"/>
        </w:trPr>
        <w:tc>
          <w:tcPr>
            <w:tcW w:w="4075" w:type="dxa"/>
          </w:tcPr>
          <w:p w:rsidR="00D4167A" w:rsidRPr="00D4167A" w:rsidRDefault="00D4167A" w:rsidP="00D4167A">
            <w:pPr>
              <w:spacing w:after="0" w:line="240" w:lineRule="auto"/>
              <w:jc w:val="center"/>
              <w:rPr>
                <w:rFonts w:ascii="Times New Roman" w:hAnsi="Times New Roman" w:cs="Times New Roman"/>
                <w:b/>
                <w:sz w:val="28"/>
                <w:szCs w:val="28"/>
              </w:rPr>
            </w:pPr>
            <w:r w:rsidRPr="00D4167A">
              <w:rPr>
                <w:rFonts w:ascii="Times New Roman" w:hAnsi="Times New Roman" w:cs="Times New Roman"/>
                <w:b/>
                <w:sz w:val="28"/>
                <w:szCs w:val="28"/>
              </w:rPr>
              <w:lastRenderedPageBreak/>
              <w:t>Мета навчальної дисципліни</w:t>
            </w:r>
          </w:p>
        </w:tc>
        <w:tc>
          <w:tcPr>
            <w:tcW w:w="6240" w:type="dxa"/>
          </w:tcPr>
          <w:p w:rsidR="00CB1BBD" w:rsidRPr="00CB1BBD" w:rsidRDefault="00CB1BBD" w:rsidP="00CB1BBD">
            <w:pPr>
              <w:pStyle w:val="a4"/>
              <w:ind w:firstLine="709"/>
              <w:jc w:val="both"/>
            </w:pPr>
            <w:r w:rsidRPr="00CB1BBD">
              <w:rPr>
                <w:b/>
              </w:rPr>
              <w:t>Метою</w:t>
            </w:r>
            <w:r w:rsidRPr="00CB1BBD">
              <w:t xml:space="preserve"> вивчення дисципліни «Теорія доказів у кримінальному процесі» є розвиток загальних та фахових </w:t>
            </w:r>
            <w:proofErr w:type="spellStart"/>
            <w:r w:rsidRPr="00CB1BBD">
              <w:t>компетентностей</w:t>
            </w:r>
            <w:proofErr w:type="spellEnd"/>
            <w:r w:rsidRPr="00CB1BBD">
              <w:t>, необхідних для підготовки бакалаврів зі спеціальності 081 «Право», у сфері обробки інформації, аналізу суспільно-політичних процесів та явищ, використання сучасних інформаційних системі технологій для забезпечення підтримки прийняття рішень у сфері правової діяльності.</w:t>
            </w:r>
          </w:p>
          <w:p w:rsidR="00CB1BBD" w:rsidRPr="00CB1BBD" w:rsidRDefault="00CB1BBD" w:rsidP="00CB1BBD">
            <w:pPr>
              <w:spacing w:after="0" w:line="240" w:lineRule="auto"/>
              <w:ind w:firstLine="709"/>
              <w:jc w:val="both"/>
              <w:rPr>
                <w:rFonts w:ascii="Times New Roman" w:hAnsi="Times New Roman" w:cs="Times New Roman"/>
                <w:sz w:val="28"/>
                <w:szCs w:val="28"/>
              </w:rPr>
            </w:pPr>
            <w:r w:rsidRPr="00CB1BBD">
              <w:rPr>
                <w:rFonts w:ascii="Times New Roman" w:hAnsi="Times New Roman" w:cs="Times New Roman"/>
                <w:b/>
                <w:sz w:val="28"/>
                <w:szCs w:val="28"/>
              </w:rPr>
              <w:t xml:space="preserve">Завдання </w:t>
            </w:r>
            <w:r w:rsidRPr="00CB1BBD">
              <w:rPr>
                <w:rFonts w:ascii="Times New Roman" w:hAnsi="Times New Roman" w:cs="Times New Roman"/>
                <w:sz w:val="28"/>
                <w:szCs w:val="28"/>
              </w:rPr>
              <w:t>навчальної дисципліни:</w:t>
            </w:r>
          </w:p>
          <w:p w:rsidR="00CB1BBD" w:rsidRPr="00CB1BBD" w:rsidRDefault="00CB1BBD" w:rsidP="00CB1BBD">
            <w:pPr>
              <w:spacing w:after="0" w:line="240" w:lineRule="auto"/>
              <w:ind w:firstLine="709"/>
              <w:jc w:val="both"/>
              <w:rPr>
                <w:rFonts w:ascii="Times New Roman" w:hAnsi="Times New Roman" w:cs="Times New Roman"/>
                <w:sz w:val="28"/>
                <w:szCs w:val="28"/>
              </w:rPr>
            </w:pPr>
            <w:r w:rsidRPr="00CB1BBD">
              <w:rPr>
                <w:rFonts w:ascii="Times New Roman" w:hAnsi="Times New Roman" w:cs="Times New Roman"/>
                <w:sz w:val="28"/>
                <w:szCs w:val="28"/>
              </w:rPr>
              <w:t xml:space="preserve">а) з’ясування сучасних концепцій щодо основних положень </w:t>
            </w:r>
            <w:proofErr w:type="spellStart"/>
            <w:r w:rsidRPr="00CB1BBD">
              <w:rPr>
                <w:rFonts w:ascii="Times New Roman" w:hAnsi="Times New Roman" w:cs="Times New Roman"/>
                <w:sz w:val="28"/>
                <w:szCs w:val="28"/>
              </w:rPr>
              <w:t>теорії</w:t>
            </w:r>
            <w:proofErr w:type="spellEnd"/>
            <w:r w:rsidRPr="00CB1BBD">
              <w:rPr>
                <w:rFonts w:ascii="Times New Roman" w:hAnsi="Times New Roman" w:cs="Times New Roman"/>
                <w:sz w:val="28"/>
                <w:szCs w:val="28"/>
              </w:rPr>
              <w:t xml:space="preserve"> доказів у кримінальному процесі (зокрема, про поняття та види доказування, способи збирання та перевірки доказів, правила оцінки доказів, предмет і межі доказування, поняття та властивості доказів, джерела доказів та ін.), критично їх аналізувати та формулювати власну обґрунтовану позицію; </w:t>
            </w:r>
          </w:p>
          <w:p w:rsidR="00CB1BBD" w:rsidRPr="00CB1BBD" w:rsidRDefault="00CB1BBD" w:rsidP="00CB1BBD">
            <w:pPr>
              <w:spacing w:after="0" w:line="240" w:lineRule="auto"/>
              <w:ind w:firstLine="709"/>
              <w:jc w:val="both"/>
              <w:rPr>
                <w:rFonts w:ascii="Times New Roman" w:hAnsi="Times New Roman" w:cs="Times New Roman"/>
                <w:sz w:val="28"/>
                <w:szCs w:val="28"/>
              </w:rPr>
            </w:pPr>
            <w:r w:rsidRPr="00CB1BBD">
              <w:rPr>
                <w:rFonts w:ascii="Times New Roman" w:hAnsi="Times New Roman" w:cs="Times New Roman"/>
                <w:sz w:val="28"/>
                <w:szCs w:val="28"/>
              </w:rPr>
              <w:t xml:space="preserve">б) формування у здобувачів вміння правильно розуміти(тлумачити) та застосовувати норми доказового права з урахуванням практики ЄСПЛ,ВС; </w:t>
            </w:r>
          </w:p>
          <w:p w:rsidR="006A65FE" w:rsidRPr="00CB1BBD" w:rsidRDefault="00CB1BBD" w:rsidP="00CB1BBD">
            <w:pPr>
              <w:spacing w:after="0" w:line="240" w:lineRule="auto"/>
              <w:ind w:firstLine="709"/>
              <w:jc w:val="both"/>
              <w:rPr>
                <w:rFonts w:ascii="Times New Roman" w:hAnsi="Times New Roman" w:cs="Times New Roman"/>
                <w:sz w:val="28"/>
                <w:szCs w:val="28"/>
              </w:rPr>
            </w:pPr>
            <w:r w:rsidRPr="00CB1BBD">
              <w:rPr>
                <w:rFonts w:ascii="Times New Roman" w:hAnsi="Times New Roman" w:cs="Times New Roman"/>
                <w:sz w:val="28"/>
                <w:szCs w:val="28"/>
              </w:rPr>
              <w:t>в) критично аналізувати чинне законодавство, виявляти його прогалини та формулювати пропозиції щодо вдосконалення КПК України та практики його застосування.</w:t>
            </w:r>
          </w:p>
        </w:tc>
      </w:tr>
      <w:tr w:rsidR="00D4167A" w:rsidTr="00D4167A">
        <w:trPr>
          <w:trHeight w:val="300"/>
        </w:trPr>
        <w:tc>
          <w:tcPr>
            <w:tcW w:w="4075" w:type="dxa"/>
          </w:tcPr>
          <w:p w:rsidR="00D4167A" w:rsidRPr="00D4167A" w:rsidRDefault="00D4167A" w:rsidP="007E6245">
            <w:pPr>
              <w:spacing w:after="0" w:line="240" w:lineRule="auto"/>
              <w:jc w:val="center"/>
              <w:rPr>
                <w:rFonts w:ascii="Times New Roman" w:hAnsi="Times New Roman" w:cs="Times New Roman"/>
                <w:b/>
                <w:sz w:val="28"/>
                <w:szCs w:val="28"/>
              </w:rPr>
            </w:pPr>
            <w:r w:rsidRPr="00D4167A">
              <w:rPr>
                <w:rFonts w:ascii="Times New Roman" w:hAnsi="Times New Roman" w:cs="Times New Roman"/>
                <w:b/>
                <w:sz w:val="28"/>
                <w:szCs w:val="28"/>
              </w:rPr>
              <w:t>Мова викладання</w:t>
            </w:r>
          </w:p>
        </w:tc>
        <w:tc>
          <w:tcPr>
            <w:tcW w:w="6240" w:type="dxa"/>
          </w:tcPr>
          <w:p w:rsidR="00D4167A" w:rsidRPr="002908D6" w:rsidRDefault="002908D6" w:rsidP="007E6245">
            <w:pPr>
              <w:spacing w:after="0" w:line="240" w:lineRule="auto"/>
              <w:jc w:val="center"/>
              <w:rPr>
                <w:rFonts w:ascii="Times New Roman" w:hAnsi="Times New Roman" w:cs="Times New Roman"/>
                <w:sz w:val="28"/>
                <w:szCs w:val="28"/>
              </w:rPr>
            </w:pPr>
            <w:r w:rsidRPr="002908D6">
              <w:rPr>
                <w:rFonts w:ascii="Times New Roman" w:hAnsi="Times New Roman" w:cs="Times New Roman"/>
                <w:sz w:val="28"/>
                <w:szCs w:val="28"/>
              </w:rPr>
              <w:t>Українська.</w:t>
            </w:r>
          </w:p>
        </w:tc>
      </w:tr>
      <w:tr w:rsidR="00D4167A" w:rsidTr="00D4167A">
        <w:trPr>
          <w:trHeight w:val="432"/>
        </w:trPr>
        <w:tc>
          <w:tcPr>
            <w:tcW w:w="4075" w:type="dxa"/>
          </w:tcPr>
          <w:p w:rsidR="00D4167A" w:rsidRPr="00D4167A" w:rsidRDefault="00D4167A" w:rsidP="00D4167A">
            <w:pPr>
              <w:spacing w:after="0" w:line="240" w:lineRule="auto"/>
              <w:jc w:val="center"/>
              <w:rPr>
                <w:rFonts w:ascii="Times New Roman" w:hAnsi="Times New Roman" w:cs="Times New Roman"/>
                <w:b/>
                <w:sz w:val="28"/>
                <w:szCs w:val="28"/>
              </w:rPr>
            </w:pPr>
            <w:r w:rsidRPr="00D4167A">
              <w:rPr>
                <w:rFonts w:ascii="Times New Roman" w:hAnsi="Times New Roman" w:cs="Times New Roman"/>
                <w:b/>
                <w:sz w:val="28"/>
                <w:szCs w:val="28"/>
              </w:rPr>
              <w:t>Сфера реалізації набутих знань і вмінь у майбутній професії</w:t>
            </w:r>
          </w:p>
        </w:tc>
        <w:tc>
          <w:tcPr>
            <w:tcW w:w="6240" w:type="dxa"/>
          </w:tcPr>
          <w:p w:rsidR="002908D6" w:rsidRPr="002908D6" w:rsidRDefault="002908D6" w:rsidP="00CB1BBD">
            <w:pPr>
              <w:spacing w:after="0" w:line="240" w:lineRule="auto"/>
              <w:ind w:firstLine="709"/>
              <w:jc w:val="both"/>
              <w:rPr>
                <w:rFonts w:ascii="Times New Roman" w:hAnsi="Times New Roman" w:cs="Times New Roman"/>
                <w:sz w:val="28"/>
                <w:szCs w:val="28"/>
              </w:rPr>
            </w:pPr>
            <w:r w:rsidRPr="002908D6">
              <w:rPr>
                <w:rFonts w:ascii="Times New Roman" w:hAnsi="Times New Roman" w:cs="Times New Roman"/>
                <w:sz w:val="28"/>
                <w:szCs w:val="28"/>
              </w:rPr>
              <w:t xml:space="preserve">Після закінчення курсу здобувач повинен знати: </w:t>
            </w:r>
            <w:r w:rsidR="00CB1BBD" w:rsidRPr="00CB1BBD">
              <w:rPr>
                <w:rFonts w:ascii="Times New Roman" w:hAnsi="Times New Roman" w:cs="Times New Roman"/>
                <w:sz w:val="28"/>
                <w:szCs w:val="28"/>
              </w:rPr>
              <w:t>особливості пізнання в кримінальному судочинстві та його</w:t>
            </w:r>
            <w:r w:rsidR="00CB1BBD">
              <w:rPr>
                <w:rFonts w:ascii="Times New Roman" w:hAnsi="Times New Roman" w:cs="Times New Roman"/>
                <w:sz w:val="28"/>
                <w:szCs w:val="28"/>
              </w:rPr>
              <w:t xml:space="preserve"> </w:t>
            </w:r>
            <w:r w:rsidR="00CB1BBD" w:rsidRPr="00CB1BBD">
              <w:rPr>
                <w:rFonts w:ascii="Times New Roman" w:hAnsi="Times New Roman" w:cs="Times New Roman"/>
                <w:sz w:val="28"/>
                <w:szCs w:val="28"/>
              </w:rPr>
              <w:t>методологічну основу;</w:t>
            </w:r>
            <w:r w:rsidR="00CB1BBD">
              <w:rPr>
                <w:rFonts w:ascii="Times New Roman" w:hAnsi="Times New Roman" w:cs="Times New Roman"/>
                <w:sz w:val="28"/>
                <w:szCs w:val="28"/>
              </w:rPr>
              <w:t xml:space="preserve"> </w:t>
            </w:r>
            <w:r w:rsidR="00CB1BBD" w:rsidRPr="00CB1BBD">
              <w:rPr>
                <w:rFonts w:ascii="Times New Roman" w:hAnsi="Times New Roman" w:cs="Times New Roman"/>
                <w:sz w:val="28"/>
                <w:szCs w:val="28"/>
              </w:rPr>
              <w:t>мету доказування, його предмет і межі;</w:t>
            </w:r>
            <w:r w:rsidR="00CB1BBD">
              <w:rPr>
                <w:rFonts w:ascii="Times New Roman" w:hAnsi="Times New Roman" w:cs="Times New Roman"/>
                <w:sz w:val="28"/>
                <w:szCs w:val="28"/>
              </w:rPr>
              <w:t xml:space="preserve"> </w:t>
            </w:r>
            <w:r w:rsidR="00CB1BBD" w:rsidRPr="00CB1BBD">
              <w:rPr>
                <w:rFonts w:ascii="Times New Roman" w:hAnsi="Times New Roman" w:cs="Times New Roman"/>
                <w:sz w:val="28"/>
                <w:szCs w:val="28"/>
              </w:rPr>
              <w:t>поняття доказу, класифікацію доказів, процес доказування та особливості</w:t>
            </w:r>
            <w:r w:rsidR="00CB1BBD">
              <w:rPr>
                <w:rFonts w:ascii="Times New Roman" w:hAnsi="Times New Roman" w:cs="Times New Roman"/>
                <w:sz w:val="28"/>
                <w:szCs w:val="28"/>
              </w:rPr>
              <w:t xml:space="preserve"> </w:t>
            </w:r>
            <w:r w:rsidR="00CB1BBD" w:rsidRPr="00CB1BBD">
              <w:rPr>
                <w:rFonts w:ascii="Times New Roman" w:hAnsi="Times New Roman" w:cs="Times New Roman"/>
                <w:sz w:val="28"/>
                <w:szCs w:val="28"/>
              </w:rPr>
              <w:t>оцінки доказів в кримінальному судочинстві;</w:t>
            </w:r>
            <w:r w:rsidR="00CB1BBD">
              <w:rPr>
                <w:rFonts w:ascii="Times New Roman" w:hAnsi="Times New Roman" w:cs="Times New Roman"/>
                <w:sz w:val="28"/>
                <w:szCs w:val="28"/>
              </w:rPr>
              <w:t xml:space="preserve"> </w:t>
            </w:r>
            <w:r w:rsidR="00CB1BBD" w:rsidRPr="00CB1BBD">
              <w:rPr>
                <w:rFonts w:ascii="Times New Roman" w:hAnsi="Times New Roman" w:cs="Times New Roman"/>
                <w:sz w:val="28"/>
                <w:szCs w:val="28"/>
              </w:rPr>
              <w:t>окремі джерела доказів (показання осіб, висновок експерта, речові докази,</w:t>
            </w:r>
            <w:r w:rsidR="00CB1BBD">
              <w:rPr>
                <w:rFonts w:ascii="Times New Roman" w:hAnsi="Times New Roman" w:cs="Times New Roman"/>
                <w:sz w:val="28"/>
                <w:szCs w:val="28"/>
              </w:rPr>
              <w:t xml:space="preserve"> </w:t>
            </w:r>
            <w:r w:rsidR="00CB1BBD" w:rsidRPr="00CB1BBD">
              <w:rPr>
                <w:rFonts w:ascii="Times New Roman" w:hAnsi="Times New Roman" w:cs="Times New Roman"/>
                <w:sz w:val="28"/>
                <w:szCs w:val="28"/>
              </w:rPr>
              <w:t>документи), процесуальний порядок їх одержання;</w:t>
            </w:r>
            <w:r w:rsidR="00CB1BBD">
              <w:rPr>
                <w:rFonts w:ascii="Times New Roman" w:hAnsi="Times New Roman" w:cs="Times New Roman"/>
                <w:sz w:val="28"/>
                <w:szCs w:val="28"/>
              </w:rPr>
              <w:t xml:space="preserve"> п</w:t>
            </w:r>
            <w:r w:rsidR="00CB1BBD" w:rsidRPr="00CB1BBD">
              <w:rPr>
                <w:rFonts w:ascii="Times New Roman" w:hAnsi="Times New Roman" w:cs="Times New Roman"/>
                <w:sz w:val="28"/>
                <w:szCs w:val="28"/>
              </w:rPr>
              <w:t>роцесуальні права і обов’язки суб’єктів доказування</w:t>
            </w:r>
            <w:r w:rsidRPr="002908D6">
              <w:rPr>
                <w:rFonts w:ascii="Times New Roman" w:hAnsi="Times New Roman" w:cs="Times New Roman"/>
                <w:sz w:val="28"/>
                <w:szCs w:val="28"/>
              </w:rPr>
              <w:t>.</w:t>
            </w:r>
          </w:p>
          <w:p w:rsidR="006A65FE" w:rsidRDefault="002908D6" w:rsidP="00CB1BBD">
            <w:pPr>
              <w:spacing w:after="0" w:line="240" w:lineRule="auto"/>
              <w:ind w:firstLine="709"/>
              <w:jc w:val="both"/>
              <w:rPr>
                <w:rFonts w:ascii="Times New Roman" w:hAnsi="Times New Roman" w:cs="Times New Roman"/>
                <w:sz w:val="28"/>
                <w:szCs w:val="28"/>
              </w:rPr>
            </w:pPr>
            <w:r w:rsidRPr="002908D6">
              <w:rPr>
                <w:rFonts w:ascii="Times New Roman" w:hAnsi="Times New Roman" w:cs="Times New Roman"/>
                <w:sz w:val="28"/>
                <w:szCs w:val="28"/>
              </w:rPr>
              <w:t>Крім того після закінчення курсу здобувач повинен вміти:</w:t>
            </w:r>
            <w:r w:rsidR="00CB1BBD">
              <w:rPr>
                <w:rFonts w:ascii="Times New Roman" w:hAnsi="Times New Roman" w:cs="Times New Roman"/>
                <w:sz w:val="28"/>
                <w:szCs w:val="28"/>
              </w:rPr>
              <w:t xml:space="preserve"> о</w:t>
            </w:r>
            <w:r w:rsidR="00CB1BBD" w:rsidRPr="00CB1BBD">
              <w:rPr>
                <w:rFonts w:ascii="Times New Roman" w:hAnsi="Times New Roman" w:cs="Times New Roman"/>
                <w:sz w:val="28"/>
                <w:szCs w:val="28"/>
              </w:rPr>
              <w:t>цінювати природу та характер доказування, заснованих на повазі</w:t>
            </w:r>
            <w:r w:rsidR="00CB1BBD">
              <w:rPr>
                <w:rFonts w:ascii="Times New Roman" w:hAnsi="Times New Roman" w:cs="Times New Roman"/>
                <w:sz w:val="28"/>
                <w:szCs w:val="28"/>
              </w:rPr>
              <w:t xml:space="preserve"> </w:t>
            </w:r>
            <w:r w:rsidR="00CB1BBD" w:rsidRPr="00CB1BBD">
              <w:rPr>
                <w:rFonts w:ascii="Times New Roman" w:hAnsi="Times New Roman" w:cs="Times New Roman"/>
                <w:sz w:val="28"/>
                <w:szCs w:val="28"/>
              </w:rPr>
              <w:t xml:space="preserve">до людської гідності, гарантованості основоположних прав </w:t>
            </w:r>
            <w:r w:rsidR="00CB1BBD" w:rsidRPr="00CB1BBD">
              <w:rPr>
                <w:rFonts w:ascii="Times New Roman" w:hAnsi="Times New Roman" w:cs="Times New Roman"/>
                <w:sz w:val="28"/>
                <w:szCs w:val="28"/>
              </w:rPr>
              <w:lastRenderedPageBreak/>
              <w:t>людини, демократії</w:t>
            </w:r>
            <w:r w:rsidR="00CB1BBD">
              <w:rPr>
                <w:rFonts w:ascii="Times New Roman" w:hAnsi="Times New Roman" w:cs="Times New Roman"/>
                <w:sz w:val="28"/>
                <w:szCs w:val="28"/>
              </w:rPr>
              <w:t xml:space="preserve"> </w:t>
            </w:r>
            <w:r w:rsidR="00CB1BBD" w:rsidRPr="00CB1BBD">
              <w:rPr>
                <w:rFonts w:ascii="Times New Roman" w:hAnsi="Times New Roman" w:cs="Times New Roman"/>
                <w:sz w:val="28"/>
                <w:szCs w:val="28"/>
              </w:rPr>
              <w:t>та верховенстві права, і виявляти розуміння меж та механізмів їх правового</w:t>
            </w:r>
            <w:r w:rsidR="00CB1BBD">
              <w:rPr>
                <w:rFonts w:ascii="Times New Roman" w:hAnsi="Times New Roman" w:cs="Times New Roman"/>
                <w:sz w:val="28"/>
                <w:szCs w:val="28"/>
              </w:rPr>
              <w:t xml:space="preserve"> </w:t>
            </w:r>
            <w:r w:rsidR="00CB1BBD" w:rsidRPr="00CB1BBD">
              <w:rPr>
                <w:rFonts w:ascii="Times New Roman" w:hAnsi="Times New Roman" w:cs="Times New Roman"/>
                <w:sz w:val="28"/>
                <w:szCs w:val="28"/>
              </w:rPr>
              <w:t>регулювання</w:t>
            </w:r>
            <w:r w:rsidR="00CB1BBD">
              <w:rPr>
                <w:rFonts w:ascii="Times New Roman" w:hAnsi="Times New Roman" w:cs="Times New Roman"/>
                <w:sz w:val="28"/>
                <w:szCs w:val="28"/>
              </w:rPr>
              <w:t>; п</w:t>
            </w:r>
            <w:r w:rsidR="00CB1BBD" w:rsidRPr="00CB1BBD">
              <w:rPr>
                <w:rFonts w:ascii="Times New Roman" w:hAnsi="Times New Roman" w:cs="Times New Roman"/>
                <w:sz w:val="28"/>
                <w:szCs w:val="28"/>
              </w:rPr>
              <w:t>роводити збір, перевірку та оцінку доказів з різних джерел, вміти</w:t>
            </w:r>
            <w:r w:rsidR="00CB1BBD">
              <w:rPr>
                <w:rFonts w:ascii="Times New Roman" w:hAnsi="Times New Roman" w:cs="Times New Roman"/>
                <w:sz w:val="28"/>
                <w:szCs w:val="28"/>
              </w:rPr>
              <w:t xml:space="preserve"> </w:t>
            </w:r>
            <w:r w:rsidR="00CB1BBD" w:rsidRPr="00CB1BBD">
              <w:rPr>
                <w:rFonts w:ascii="Times New Roman" w:hAnsi="Times New Roman" w:cs="Times New Roman"/>
                <w:sz w:val="28"/>
                <w:szCs w:val="28"/>
              </w:rPr>
              <w:t>працювати з відкритими даними, перевіряти їх на достовірність,</w:t>
            </w:r>
            <w:r w:rsidR="00CB1BBD">
              <w:rPr>
                <w:rFonts w:ascii="Times New Roman" w:hAnsi="Times New Roman" w:cs="Times New Roman"/>
                <w:sz w:val="28"/>
                <w:szCs w:val="28"/>
              </w:rPr>
              <w:t xml:space="preserve"> </w:t>
            </w:r>
            <w:r w:rsidR="00CB1BBD" w:rsidRPr="00CB1BBD">
              <w:rPr>
                <w:rFonts w:ascii="Times New Roman" w:hAnsi="Times New Roman" w:cs="Times New Roman"/>
                <w:sz w:val="28"/>
                <w:szCs w:val="28"/>
              </w:rPr>
              <w:t>використовуючи сучасні методи пізнання</w:t>
            </w:r>
            <w:r w:rsidR="00CB1BBD">
              <w:rPr>
                <w:rFonts w:ascii="Times New Roman" w:hAnsi="Times New Roman" w:cs="Times New Roman"/>
                <w:sz w:val="28"/>
                <w:szCs w:val="28"/>
              </w:rPr>
              <w:t>; о</w:t>
            </w:r>
            <w:r w:rsidR="00CB1BBD" w:rsidRPr="00CB1BBD">
              <w:rPr>
                <w:rFonts w:ascii="Times New Roman" w:hAnsi="Times New Roman" w:cs="Times New Roman"/>
                <w:sz w:val="28"/>
                <w:szCs w:val="28"/>
              </w:rPr>
              <w:t>бґрунтовано формулювати свою правову позицію, вміти опонувати,</w:t>
            </w:r>
            <w:r w:rsidR="00CB1BBD">
              <w:rPr>
                <w:rFonts w:ascii="Times New Roman" w:hAnsi="Times New Roman" w:cs="Times New Roman"/>
                <w:sz w:val="28"/>
                <w:szCs w:val="28"/>
              </w:rPr>
              <w:t xml:space="preserve"> </w:t>
            </w:r>
            <w:r w:rsidR="00CB1BBD" w:rsidRPr="00CB1BBD">
              <w:rPr>
                <w:rFonts w:ascii="Times New Roman" w:hAnsi="Times New Roman" w:cs="Times New Roman"/>
                <w:sz w:val="28"/>
                <w:szCs w:val="28"/>
              </w:rPr>
              <w:t>оцінювати докази та наводити переконливі аргументи на користь своєї позиції;</w:t>
            </w:r>
            <w:r w:rsidR="00CB1BBD">
              <w:rPr>
                <w:rFonts w:ascii="Times New Roman" w:hAnsi="Times New Roman" w:cs="Times New Roman"/>
                <w:sz w:val="28"/>
                <w:szCs w:val="28"/>
              </w:rPr>
              <w:t xml:space="preserve"> з</w:t>
            </w:r>
            <w:r w:rsidR="00CB1BBD" w:rsidRPr="00CB1BBD">
              <w:rPr>
                <w:rFonts w:ascii="Times New Roman" w:hAnsi="Times New Roman" w:cs="Times New Roman"/>
                <w:sz w:val="28"/>
                <w:szCs w:val="28"/>
              </w:rPr>
              <w:t>дійснювати результативний пошук доказової інформації для</w:t>
            </w:r>
            <w:r w:rsidR="00CB1BBD">
              <w:rPr>
                <w:rFonts w:ascii="Times New Roman" w:hAnsi="Times New Roman" w:cs="Times New Roman"/>
                <w:sz w:val="28"/>
                <w:szCs w:val="28"/>
              </w:rPr>
              <w:t xml:space="preserve"> </w:t>
            </w:r>
            <w:r w:rsidR="00CB1BBD" w:rsidRPr="00CB1BBD">
              <w:rPr>
                <w:rFonts w:ascii="Times New Roman" w:hAnsi="Times New Roman" w:cs="Times New Roman"/>
                <w:sz w:val="28"/>
                <w:szCs w:val="28"/>
              </w:rPr>
              <w:t>доказування, оцінювати її достовірність, ефективно опрацьовувати і</w:t>
            </w:r>
            <w:r w:rsidR="00CB1BBD">
              <w:rPr>
                <w:rFonts w:ascii="Times New Roman" w:hAnsi="Times New Roman" w:cs="Times New Roman"/>
                <w:sz w:val="28"/>
                <w:szCs w:val="28"/>
              </w:rPr>
              <w:t xml:space="preserve"> </w:t>
            </w:r>
            <w:r w:rsidR="00CB1BBD" w:rsidRPr="00CB1BBD">
              <w:rPr>
                <w:rFonts w:ascii="Times New Roman" w:hAnsi="Times New Roman" w:cs="Times New Roman"/>
                <w:sz w:val="28"/>
                <w:szCs w:val="28"/>
              </w:rPr>
              <w:t>використовувати у професійній діяльності</w:t>
            </w:r>
            <w:r w:rsidR="00CB1BBD">
              <w:rPr>
                <w:rFonts w:ascii="Times New Roman" w:hAnsi="Times New Roman" w:cs="Times New Roman"/>
                <w:sz w:val="28"/>
                <w:szCs w:val="28"/>
              </w:rPr>
              <w:t>; а</w:t>
            </w:r>
            <w:r w:rsidR="00CB1BBD" w:rsidRPr="00CB1BBD">
              <w:rPr>
                <w:rFonts w:ascii="Times New Roman" w:hAnsi="Times New Roman" w:cs="Times New Roman"/>
                <w:sz w:val="28"/>
                <w:szCs w:val="28"/>
              </w:rPr>
              <w:t>налізувати та оцінювати слідчу і судову практику застосування</w:t>
            </w:r>
            <w:r w:rsidR="00CB1BBD">
              <w:rPr>
                <w:rFonts w:ascii="Times New Roman" w:hAnsi="Times New Roman" w:cs="Times New Roman"/>
                <w:sz w:val="28"/>
                <w:szCs w:val="28"/>
              </w:rPr>
              <w:t xml:space="preserve"> </w:t>
            </w:r>
            <w:r w:rsidR="00CB1BBD" w:rsidRPr="00CB1BBD">
              <w:rPr>
                <w:rFonts w:ascii="Times New Roman" w:hAnsi="Times New Roman" w:cs="Times New Roman"/>
                <w:sz w:val="28"/>
                <w:szCs w:val="28"/>
              </w:rPr>
              <w:t>окремих правових інститутів, зокрема слідчих (розшукових) дій, заходів</w:t>
            </w:r>
            <w:r w:rsidR="00CB1BBD">
              <w:rPr>
                <w:rFonts w:ascii="Times New Roman" w:hAnsi="Times New Roman" w:cs="Times New Roman"/>
                <w:sz w:val="28"/>
                <w:szCs w:val="28"/>
              </w:rPr>
              <w:t xml:space="preserve"> </w:t>
            </w:r>
            <w:r w:rsidR="00CB1BBD" w:rsidRPr="00CB1BBD">
              <w:rPr>
                <w:rFonts w:ascii="Times New Roman" w:hAnsi="Times New Roman" w:cs="Times New Roman"/>
                <w:sz w:val="28"/>
                <w:szCs w:val="28"/>
              </w:rPr>
              <w:t>забезпечення кримінального провадження, пов’язаних з доказуванням;</w:t>
            </w:r>
            <w:r w:rsidR="00CB1BBD">
              <w:rPr>
                <w:rFonts w:ascii="Times New Roman" w:hAnsi="Times New Roman" w:cs="Times New Roman"/>
                <w:sz w:val="28"/>
                <w:szCs w:val="28"/>
              </w:rPr>
              <w:t xml:space="preserve"> о</w:t>
            </w:r>
            <w:r w:rsidR="00CB1BBD" w:rsidRPr="00CB1BBD">
              <w:rPr>
                <w:rFonts w:ascii="Times New Roman" w:hAnsi="Times New Roman" w:cs="Times New Roman"/>
                <w:sz w:val="28"/>
                <w:szCs w:val="28"/>
              </w:rPr>
              <w:t>бґрунтовувати правову позицію на різних стадіях</w:t>
            </w:r>
            <w:r w:rsidR="00CB1BBD">
              <w:rPr>
                <w:rFonts w:ascii="Times New Roman" w:hAnsi="Times New Roman" w:cs="Times New Roman"/>
                <w:sz w:val="28"/>
                <w:szCs w:val="28"/>
              </w:rPr>
              <w:t xml:space="preserve"> </w:t>
            </w:r>
            <w:r w:rsidR="00CB1BBD" w:rsidRPr="00CB1BBD">
              <w:rPr>
                <w:rFonts w:ascii="Times New Roman" w:hAnsi="Times New Roman" w:cs="Times New Roman"/>
                <w:sz w:val="28"/>
                <w:szCs w:val="28"/>
              </w:rPr>
              <w:t>правозастосування – під час встановлення фактичних обставин кримінального</w:t>
            </w:r>
            <w:r w:rsidR="00CB1BBD">
              <w:rPr>
                <w:rFonts w:ascii="Times New Roman" w:hAnsi="Times New Roman" w:cs="Times New Roman"/>
                <w:sz w:val="28"/>
                <w:szCs w:val="28"/>
              </w:rPr>
              <w:t xml:space="preserve"> </w:t>
            </w:r>
            <w:r w:rsidR="00CB1BBD" w:rsidRPr="00CB1BBD">
              <w:rPr>
                <w:rFonts w:ascii="Times New Roman" w:hAnsi="Times New Roman" w:cs="Times New Roman"/>
                <w:sz w:val="28"/>
                <w:szCs w:val="28"/>
              </w:rPr>
              <w:t>провадження, здійснення правової кваліфікації, а також ухвалення та</w:t>
            </w:r>
            <w:r w:rsidR="00CB1BBD">
              <w:rPr>
                <w:rFonts w:ascii="Times New Roman" w:hAnsi="Times New Roman" w:cs="Times New Roman"/>
                <w:sz w:val="28"/>
                <w:szCs w:val="28"/>
              </w:rPr>
              <w:t xml:space="preserve"> </w:t>
            </w:r>
            <w:r w:rsidR="00CB1BBD" w:rsidRPr="00CB1BBD">
              <w:rPr>
                <w:rFonts w:ascii="Times New Roman" w:hAnsi="Times New Roman" w:cs="Times New Roman"/>
                <w:sz w:val="28"/>
                <w:szCs w:val="28"/>
              </w:rPr>
              <w:t>оформлення процесуального рішення;</w:t>
            </w:r>
            <w:r w:rsidR="00CB1BBD">
              <w:rPr>
                <w:rFonts w:ascii="Times New Roman" w:hAnsi="Times New Roman" w:cs="Times New Roman"/>
                <w:sz w:val="28"/>
                <w:szCs w:val="28"/>
              </w:rPr>
              <w:t xml:space="preserve"> м</w:t>
            </w:r>
            <w:r w:rsidR="00CB1BBD" w:rsidRPr="00CB1BBD">
              <w:rPr>
                <w:rFonts w:ascii="Times New Roman" w:hAnsi="Times New Roman" w:cs="Times New Roman"/>
                <w:sz w:val="28"/>
                <w:szCs w:val="28"/>
              </w:rPr>
              <w:t>ати практичні навики розв’язання проблем, пов’язаних з</w:t>
            </w:r>
            <w:r w:rsidR="00CB1BBD">
              <w:rPr>
                <w:rFonts w:ascii="Times New Roman" w:hAnsi="Times New Roman" w:cs="Times New Roman"/>
                <w:sz w:val="28"/>
                <w:szCs w:val="28"/>
              </w:rPr>
              <w:t xml:space="preserve"> </w:t>
            </w:r>
            <w:r w:rsidR="00CB1BBD" w:rsidRPr="00CB1BBD">
              <w:rPr>
                <w:rFonts w:ascii="Times New Roman" w:hAnsi="Times New Roman" w:cs="Times New Roman"/>
                <w:sz w:val="28"/>
                <w:szCs w:val="28"/>
              </w:rPr>
              <w:t>реалізацією основних (первинних) та додаткових (похідних) процесуальних</w:t>
            </w:r>
            <w:r w:rsidR="00CB1BBD">
              <w:rPr>
                <w:rFonts w:ascii="Times New Roman" w:hAnsi="Times New Roman" w:cs="Times New Roman"/>
                <w:sz w:val="28"/>
                <w:szCs w:val="28"/>
              </w:rPr>
              <w:t xml:space="preserve"> </w:t>
            </w:r>
            <w:r w:rsidR="00CB1BBD" w:rsidRPr="00CB1BBD">
              <w:rPr>
                <w:rFonts w:ascii="Times New Roman" w:hAnsi="Times New Roman" w:cs="Times New Roman"/>
                <w:sz w:val="28"/>
                <w:szCs w:val="28"/>
              </w:rPr>
              <w:t xml:space="preserve">функцій таких суб’єктів доказування як </w:t>
            </w:r>
            <w:proofErr w:type="spellStart"/>
            <w:r w:rsidR="00CB1BBD" w:rsidRPr="00CB1BBD">
              <w:rPr>
                <w:rFonts w:ascii="Times New Roman" w:hAnsi="Times New Roman" w:cs="Times New Roman"/>
                <w:sz w:val="28"/>
                <w:szCs w:val="28"/>
              </w:rPr>
              <w:t>дізнавач</w:t>
            </w:r>
            <w:proofErr w:type="spellEnd"/>
            <w:r w:rsidR="00CB1BBD" w:rsidRPr="00CB1BBD">
              <w:rPr>
                <w:rFonts w:ascii="Times New Roman" w:hAnsi="Times New Roman" w:cs="Times New Roman"/>
                <w:sz w:val="28"/>
                <w:szCs w:val="28"/>
              </w:rPr>
              <w:t>, слідчий, прокурор, слідчий</w:t>
            </w:r>
            <w:r w:rsidR="00CB1BBD">
              <w:rPr>
                <w:rFonts w:ascii="Times New Roman" w:hAnsi="Times New Roman" w:cs="Times New Roman"/>
                <w:sz w:val="28"/>
                <w:szCs w:val="28"/>
              </w:rPr>
              <w:t xml:space="preserve"> </w:t>
            </w:r>
            <w:r w:rsidR="00CB1BBD" w:rsidRPr="00CB1BBD">
              <w:rPr>
                <w:rFonts w:ascii="Times New Roman" w:hAnsi="Times New Roman" w:cs="Times New Roman"/>
                <w:sz w:val="28"/>
                <w:szCs w:val="28"/>
              </w:rPr>
              <w:t>суддя та суд, захисник</w:t>
            </w:r>
            <w:r w:rsidRPr="002908D6">
              <w:rPr>
                <w:rFonts w:ascii="Times New Roman" w:hAnsi="Times New Roman" w:cs="Times New Roman"/>
                <w:sz w:val="28"/>
                <w:szCs w:val="28"/>
              </w:rPr>
              <w:t>.</w:t>
            </w:r>
          </w:p>
        </w:tc>
      </w:tr>
    </w:tbl>
    <w:p w:rsidR="00D4167A" w:rsidRPr="007E6245" w:rsidRDefault="00D4167A" w:rsidP="007E6245">
      <w:pPr>
        <w:spacing w:after="0" w:line="240" w:lineRule="auto"/>
        <w:jc w:val="center"/>
        <w:rPr>
          <w:rFonts w:ascii="Times New Roman" w:hAnsi="Times New Roman" w:cs="Times New Roman"/>
          <w:sz w:val="28"/>
          <w:szCs w:val="28"/>
        </w:rPr>
      </w:pPr>
    </w:p>
    <w:sectPr w:rsidR="00D4167A" w:rsidRPr="007E6245" w:rsidSect="00DB00DB">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DC76CB"/>
    <w:multiLevelType w:val="hybridMultilevel"/>
    <w:tmpl w:val="1F4282E8"/>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7603110B"/>
    <w:multiLevelType w:val="hybridMultilevel"/>
    <w:tmpl w:val="1A467138"/>
    <w:lvl w:ilvl="0" w:tplc="04220001">
      <w:start w:val="1"/>
      <w:numFmt w:val="bullet"/>
      <w:lvlText w:val=""/>
      <w:lvlJc w:val="left"/>
      <w:pPr>
        <w:ind w:left="720" w:hanging="360"/>
      </w:pPr>
      <w:rPr>
        <w:rFonts w:ascii="Symbol" w:hAnsi="Symbol"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hyphenationZone w:val="425"/>
  <w:characterSpacingControl w:val="doNotCompress"/>
  <w:compat/>
  <w:rsids>
    <w:rsidRoot w:val="007E6245"/>
    <w:rsid w:val="0013779A"/>
    <w:rsid w:val="002908D6"/>
    <w:rsid w:val="002F3724"/>
    <w:rsid w:val="005018CA"/>
    <w:rsid w:val="006A65FE"/>
    <w:rsid w:val="0070331D"/>
    <w:rsid w:val="007E6245"/>
    <w:rsid w:val="00A6271B"/>
    <w:rsid w:val="00A71034"/>
    <w:rsid w:val="00CB1BBD"/>
    <w:rsid w:val="00D4167A"/>
    <w:rsid w:val="00DB00DB"/>
    <w:rsid w:val="00DB1DF4"/>
    <w:rsid w:val="00DD7D37"/>
    <w:rsid w:val="00F346EE"/>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00D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ableParagraph">
    <w:name w:val="Table Paragraph"/>
    <w:basedOn w:val="a"/>
    <w:uiPriority w:val="1"/>
    <w:qFormat/>
    <w:rsid w:val="00D4167A"/>
    <w:pPr>
      <w:widowControl w:val="0"/>
      <w:autoSpaceDE w:val="0"/>
      <w:autoSpaceDN w:val="0"/>
      <w:spacing w:after="0" w:line="240" w:lineRule="auto"/>
    </w:pPr>
    <w:rPr>
      <w:rFonts w:ascii="Times New Roman" w:eastAsia="Times New Roman" w:hAnsi="Times New Roman" w:cs="Times New Roman"/>
    </w:rPr>
  </w:style>
  <w:style w:type="paragraph" w:styleId="a3">
    <w:name w:val="List Paragraph"/>
    <w:basedOn w:val="a"/>
    <w:uiPriority w:val="34"/>
    <w:qFormat/>
    <w:rsid w:val="002908D6"/>
    <w:pPr>
      <w:ind w:left="720"/>
      <w:contextualSpacing/>
    </w:pPr>
  </w:style>
  <w:style w:type="paragraph" w:styleId="a4">
    <w:name w:val="Body Text"/>
    <w:basedOn w:val="a"/>
    <w:link w:val="a5"/>
    <w:uiPriority w:val="1"/>
    <w:qFormat/>
    <w:rsid w:val="00CB1BBD"/>
    <w:pPr>
      <w:widowControl w:val="0"/>
      <w:autoSpaceDE w:val="0"/>
      <w:autoSpaceDN w:val="0"/>
      <w:spacing w:after="0" w:line="240" w:lineRule="auto"/>
    </w:pPr>
    <w:rPr>
      <w:rFonts w:ascii="Times New Roman" w:eastAsia="Times New Roman" w:hAnsi="Times New Roman" w:cs="Times New Roman"/>
      <w:sz w:val="28"/>
      <w:szCs w:val="28"/>
    </w:rPr>
  </w:style>
  <w:style w:type="character" w:customStyle="1" w:styleId="a5">
    <w:name w:val="Основной текст Знак"/>
    <w:basedOn w:val="a0"/>
    <w:link w:val="a4"/>
    <w:uiPriority w:val="1"/>
    <w:rsid w:val="00CB1BBD"/>
    <w:rPr>
      <w:rFonts w:ascii="Times New Roman" w:eastAsia="Times New Roman" w:hAnsi="Times New Roman" w:cs="Times New Roman"/>
      <w:sz w:val="28"/>
      <w:szCs w:val="2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4DE81D-2707-445E-8AF5-E27CB8059A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3</Pages>
  <Words>2897</Words>
  <Characters>1652</Characters>
  <Application>Microsoft Office Word</Application>
  <DocSecurity>0</DocSecurity>
  <Lines>13</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2</cp:revision>
  <dcterms:created xsi:type="dcterms:W3CDTF">2025-03-27T15:19:00Z</dcterms:created>
  <dcterms:modified xsi:type="dcterms:W3CDTF">2025-03-27T15:19:00Z</dcterms:modified>
</cp:coreProperties>
</file>