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14" w:rsidRDefault="007E6245" w:rsidP="007D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0644D5" w:rsidRPr="007E6245" w:rsidRDefault="007E6245" w:rsidP="007D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7D2614" w:rsidRPr="007D2614">
        <w:rPr>
          <w:rFonts w:ascii="Times New Roman" w:hAnsi="Times New Roman" w:cs="Times New Roman"/>
          <w:b/>
          <w:sz w:val="28"/>
          <w:szCs w:val="28"/>
        </w:rPr>
        <w:t>ПОЛІГРАФ ТА ПСИХОФІЗІОЛОГІЧНА ДІАГНОСТИКА ОСОБИСТОСТІ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:rsidTr="006A65FE">
        <w:trPr>
          <w:trHeight w:val="612"/>
        </w:trPr>
        <w:tc>
          <w:tcPr>
            <w:tcW w:w="242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:rsidTr="006A65FE">
        <w:trPr>
          <w:trHeight w:val="1344"/>
        </w:trPr>
        <w:tc>
          <w:tcPr>
            <w:tcW w:w="2421" w:type="dxa"/>
            <w:vMerge w:val="restart"/>
          </w:tcPr>
          <w:p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7E6245" w:rsidRDefault="005018C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7E6245" w:rsidRDefault="00CB1BBD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:rsidTr="006A65FE">
        <w:trPr>
          <w:trHeight w:val="1872"/>
        </w:trPr>
        <w:tc>
          <w:tcPr>
            <w:tcW w:w="242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6A65FE" w:rsidRDefault="005018CA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:rsidR="006A65FE" w:rsidRDefault="00CB1BBD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  <w:gridCol w:w="6240"/>
      </w:tblGrid>
      <w:tr w:rsidR="00D4167A" w:rsidTr="00D4167A">
        <w:trPr>
          <w:trHeight w:val="67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CB1BBD" w:rsidRPr="00CB1BBD" w:rsidRDefault="00CB1BBD" w:rsidP="00CB1B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BBD">
              <w:rPr>
                <w:rFonts w:ascii="Times New Roman" w:hAnsi="Times New Roman" w:cs="Times New Roman"/>
                <w:b/>
                <w:sz w:val="28"/>
                <w:szCs w:val="28"/>
              </w:rPr>
              <w:t>Юрчишин</w:t>
            </w:r>
            <w:proofErr w:type="spellEnd"/>
            <w:r w:rsidRPr="00CB1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Дмитрович, </w:t>
            </w:r>
          </w:p>
          <w:p w:rsidR="00CB1BBD" w:rsidRPr="00CB1BBD" w:rsidRDefault="00CB1BBD" w:rsidP="00CB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BBD">
              <w:rPr>
                <w:rFonts w:ascii="Times New Roman" w:hAnsi="Times New Roman" w:cs="Times New Roman"/>
                <w:sz w:val="28"/>
                <w:szCs w:val="28"/>
              </w:rPr>
              <w:t>завідувач кафедри кримінального процесу та криміналістики ІФННЮІ Національного університету «Одеська юридична академія»</w:t>
            </w:r>
          </w:p>
          <w:p w:rsidR="00CB1BBD" w:rsidRDefault="00CB1BBD" w:rsidP="00CB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BBD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:rsidR="00D4167A" w:rsidRDefault="00D4167A" w:rsidP="00CB1B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208</w:t>
            </w:r>
          </w:p>
          <w:p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648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6A65FE" w:rsidRPr="007D2614" w:rsidRDefault="007D2614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614">
              <w:rPr>
                <w:rFonts w:ascii="Times New Roman" w:hAnsi="Times New Roman" w:cs="Times New Roman"/>
                <w:sz w:val="28"/>
                <w:szCs w:val="28"/>
              </w:rPr>
              <w:t xml:space="preserve">Одним із завдань кримінального провадження є забезпечення швидкого, повного та неупередженого розслідування і його судового розгляду з тим, щоб кожний, хто вчинив кримінальне правопорушення, був притягнутий до відповідальності в міру своєї вини, жоден невинуватий не був обвинувачений або засуджений , жодна особа не була піддана необґрунтованому процесуальному примусу і щоб до кожного учасника кримінального провадження була застосована належна правова процедура. У цій ситуації особливо актуальним є дослідження та впровадження сучасних досягнень науки та техніки, які допомогли б </w:t>
            </w:r>
            <w:r w:rsidRPr="007D2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швидко та ефективно проводити розслідування кримінальних правопорушень. Одним із таких досягнень науково-технічного процесу, яке може раціоналізувати процес розслідування кримінальних правопорушень, є поліграф.</w:t>
            </w:r>
          </w:p>
        </w:tc>
      </w:tr>
      <w:tr w:rsidR="00D4167A" w:rsidTr="00D4167A">
        <w:trPr>
          <w:trHeight w:val="504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:rsidR="007D2614" w:rsidRPr="005219D0" w:rsidRDefault="007D2614" w:rsidP="00CB1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0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вивчення дисципліни «Поліграф та психофізіологічна діагностика особистості» є формування у здобувачів освіти розуміння сутності та принципів обробки інформації у центральній системі людини, функціонування нейронних механізмів сенсорних процесів, рухів, </w:t>
            </w:r>
            <w:proofErr w:type="spellStart"/>
            <w:r w:rsidRPr="005219D0">
              <w:rPr>
                <w:rFonts w:ascii="Times New Roman" w:hAnsi="Times New Roman" w:cs="Times New Roman"/>
                <w:sz w:val="28"/>
                <w:szCs w:val="28"/>
              </w:rPr>
              <w:t>памʼяті</w:t>
            </w:r>
            <w:proofErr w:type="spellEnd"/>
            <w:r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, навчання, функціональних станів і емоцій, мовлення, мислення, їх співвідношення із зовнішніми адаптерами та розуміння існуючих психофізіологічних досліджень особистості. </w:t>
            </w:r>
          </w:p>
          <w:p w:rsidR="007D2614" w:rsidRPr="005219D0" w:rsidRDefault="007D2614" w:rsidP="00CB1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навчальної дисципліни: </w:t>
            </w:r>
          </w:p>
          <w:p w:rsidR="007D2614" w:rsidRPr="005219D0" w:rsidRDefault="007D2614" w:rsidP="00CB1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а) з’ясування сучасних концепцій щодо основних положень застосування поліграфа; </w:t>
            </w:r>
          </w:p>
          <w:p w:rsidR="007D2614" w:rsidRPr="005219D0" w:rsidRDefault="007D2614" w:rsidP="00CB1BB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0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5219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19D0">
              <w:rPr>
                <w:rFonts w:ascii="Times New Roman" w:hAnsi="Times New Roman" w:cs="Times New Roman"/>
                <w:sz w:val="28"/>
                <w:szCs w:val="28"/>
              </w:rPr>
              <w:t>формування у</w:t>
            </w:r>
            <w:r w:rsidRPr="005219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19D0">
              <w:rPr>
                <w:rFonts w:ascii="Times New Roman" w:hAnsi="Times New Roman" w:cs="Times New Roman"/>
                <w:sz w:val="28"/>
                <w:szCs w:val="28"/>
              </w:rPr>
              <w:t>здобувачів</w:t>
            </w:r>
            <w:r w:rsidRPr="005219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19D0">
              <w:rPr>
                <w:rFonts w:ascii="Times New Roman" w:hAnsi="Times New Roman" w:cs="Times New Roman"/>
                <w:sz w:val="28"/>
                <w:szCs w:val="28"/>
              </w:rPr>
              <w:t>вміння правильно</w:t>
            </w:r>
            <w:r w:rsidRPr="005219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розуміти(тлумачити) та застосовувати норми доказового права з урахування знань про поліграф; </w:t>
            </w:r>
          </w:p>
          <w:p w:rsidR="006A65FE" w:rsidRPr="00CB1BBD" w:rsidRDefault="007D2614" w:rsidP="005219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9D0">
              <w:rPr>
                <w:rFonts w:ascii="Times New Roman" w:hAnsi="Times New Roman" w:cs="Times New Roman"/>
                <w:sz w:val="28"/>
                <w:szCs w:val="28"/>
              </w:rPr>
              <w:t>в) критично аналізувати чинне законодавство, виявляти його прогалини та формулювати пропозиції щодо застосування поліграфа.</w:t>
            </w:r>
          </w:p>
        </w:tc>
      </w:tr>
      <w:tr w:rsidR="00D4167A" w:rsidTr="00D4167A">
        <w:trPr>
          <w:trHeight w:val="300"/>
        </w:trPr>
        <w:tc>
          <w:tcPr>
            <w:tcW w:w="4075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D4167A">
        <w:trPr>
          <w:trHeight w:val="43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2908D6" w:rsidRPr="002908D6" w:rsidRDefault="002908D6" w:rsidP="005219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тичні засади діяльності </w:t>
            </w:r>
            <w:proofErr w:type="spellStart"/>
            <w:r w:rsidR="005219D0">
              <w:rPr>
                <w:rFonts w:ascii="Times New Roman" w:hAnsi="Times New Roman" w:cs="Times New Roman"/>
                <w:sz w:val="28"/>
                <w:szCs w:val="28"/>
              </w:rPr>
              <w:t>поліграфолога</w:t>
            </w:r>
            <w:proofErr w:type="spellEnd"/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о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снови проведення психофізіологічного дослідження із використанням комп’ютерного поліграфа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к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онструкці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та принципи роботи поліграфа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равила та вимоги до проведення </w:t>
            </w:r>
            <w:proofErr w:type="spellStart"/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поліграфологічного</w:t>
            </w:r>
            <w:proofErr w:type="spellEnd"/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дослідження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м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етодик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виявлення прихованої інформації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ротиді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поліграфологічній</w:t>
            </w:r>
            <w:proofErr w:type="spellEnd"/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перевірці: види, способи попередження та припинення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оцінку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результатів проведення </w:t>
            </w:r>
            <w:proofErr w:type="spellStart"/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поліграфологічного</w:t>
            </w:r>
            <w:proofErr w:type="spellEnd"/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дослідження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ипові помилки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19D0">
              <w:rPr>
                <w:rFonts w:ascii="Times New Roman" w:hAnsi="Times New Roman" w:cs="Times New Roman"/>
                <w:sz w:val="28"/>
                <w:szCs w:val="28"/>
              </w:rPr>
              <w:t>поліграфологів</w:t>
            </w:r>
            <w:proofErr w:type="spellEnd"/>
            <w:r w:rsidR="005219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5219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атопсихофізіологічний</w:t>
            </w:r>
            <w:proofErr w:type="spellEnd"/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аналіз особистості в правоохоронній практиці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ізуальн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діагностик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аудіодіагностик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5FE" w:rsidRDefault="002908D6" w:rsidP="005219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Крім того після закінчення курсу здобувач повинен вміти:</w:t>
            </w:r>
            <w:r w:rsidR="00CB1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изначати переконливість аргументів у процесі оцінки заздалегідь невідомих умов та обставин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роводити збір і 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інтегрований аналіз матеріалів з різних джерел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авати короткий правовий висновок щодо окремих фактичних обставин з достатньою обґрунтованістю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 xml:space="preserve"> розуміти особливості реалізації та застосування норм матеріального і процесуального права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ільно використовувати для правничої діяльності доступні інформаційні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технології і бази даних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икористовувати комп’ютерні програми, необхідні у правничій діяльності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рацювати в команді, забезпечуючи виконання завдань команди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иокремлювати і аналізувати юридично значущі факти і робити обґрунтовані правові висновки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н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адавати консультації щодо можливих способів захисту прав та інтересів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клієнтів у різних правових ситуаціях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п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риймати виважені організаційно-тактичні рішення залежно від різних ситуацій під час розслідування кримінальних правопорушень</w:t>
            </w:r>
            <w:r w:rsidR="005219D0"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="005219D0" w:rsidRPr="005219D0">
              <w:rPr>
                <w:rFonts w:ascii="Times New Roman" w:hAnsi="Times New Roman" w:cs="Times New Roman"/>
                <w:sz w:val="28"/>
                <w:szCs w:val="28"/>
              </w:rPr>
              <w:t>икористовувати психологічні прийоми та методи під час вирішення завдань у сфері кримінальної юстиції.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DB00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6245"/>
    <w:rsid w:val="0013779A"/>
    <w:rsid w:val="002908D6"/>
    <w:rsid w:val="002F3724"/>
    <w:rsid w:val="005018CA"/>
    <w:rsid w:val="005219D0"/>
    <w:rsid w:val="00564136"/>
    <w:rsid w:val="00590D6C"/>
    <w:rsid w:val="006A65FE"/>
    <w:rsid w:val="0070331D"/>
    <w:rsid w:val="00721E9E"/>
    <w:rsid w:val="007D2614"/>
    <w:rsid w:val="007E6245"/>
    <w:rsid w:val="00A6271B"/>
    <w:rsid w:val="00A71034"/>
    <w:rsid w:val="00CB1BBD"/>
    <w:rsid w:val="00D4167A"/>
    <w:rsid w:val="00DB00DB"/>
    <w:rsid w:val="00DB1DF4"/>
    <w:rsid w:val="00DD7D37"/>
    <w:rsid w:val="00F346EE"/>
    <w:rsid w:val="00F7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B1B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CB1BB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8145-56C4-4E84-9600-F2E3355B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2682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2025-03-27T15:35:00Z</dcterms:created>
  <dcterms:modified xsi:type="dcterms:W3CDTF">2025-03-27T15:59:00Z</dcterms:modified>
</cp:coreProperties>
</file>