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39508E">
        <w:rPr>
          <w:rFonts w:ascii="Times New Roman" w:hAnsi="Times New Roman" w:cs="Times New Roman"/>
          <w:b/>
          <w:sz w:val="28"/>
          <w:szCs w:val="28"/>
        </w:rPr>
        <w:t>КРИМІНАЛЬНЕ ПРАВО ЗАРУБІЖНИХ КРАЇН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:rsidTr="006A65FE">
        <w:trPr>
          <w:trHeight w:val="612"/>
        </w:trPr>
        <w:tc>
          <w:tcPr>
            <w:tcW w:w="242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7E6245" w:rsidRPr="007E6245" w:rsidRDefault="00BD1ED9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E6245"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ивчення</w:t>
            </w:r>
          </w:p>
        </w:tc>
        <w:tc>
          <w:tcPr>
            <w:tcW w:w="1391" w:type="dxa"/>
          </w:tcPr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:rsidTr="006A65FE">
        <w:trPr>
          <w:trHeight w:val="1344"/>
        </w:trPr>
        <w:tc>
          <w:tcPr>
            <w:tcW w:w="2421" w:type="dxa"/>
            <w:vMerge w:val="restart"/>
          </w:tcPr>
          <w:p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7E6245" w:rsidRDefault="00BD1ED9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7E6245" w:rsidRDefault="00BD1ED9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:rsidTr="006A65FE">
        <w:trPr>
          <w:trHeight w:val="1872"/>
        </w:trPr>
        <w:tc>
          <w:tcPr>
            <w:tcW w:w="242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6A65FE" w:rsidRDefault="00BD1ED9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6A65FE" w:rsidRDefault="00BD1ED9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6804"/>
      </w:tblGrid>
      <w:tr w:rsidR="00D4167A" w:rsidTr="00E518E1">
        <w:trPr>
          <w:trHeight w:val="672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804" w:type="dxa"/>
          </w:tcPr>
          <w:p w:rsidR="00D4167A" w:rsidRPr="00D4167A" w:rsidRDefault="00BD1ED9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Томин Сергій Володимирович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D4167A" w:rsidRPr="00D4167A" w:rsidRDefault="00BD1ED9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завідувача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кафедри кримінального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та кримін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ології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:rsidR="006A65FE" w:rsidRDefault="00D4167A" w:rsidP="00BD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  <w:r w:rsidR="00BD1E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1ED9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D4167A" w:rsidTr="00E518E1">
        <w:trPr>
          <w:trHeight w:val="648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804" w:type="dxa"/>
          </w:tcPr>
          <w:p w:rsidR="006A65FE" w:rsidRDefault="00EC4C81" w:rsidP="00833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1">
              <w:rPr>
                <w:rFonts w:ascii="Times New Roman" w:hAnsi="Times New Roman" w:cs="Times New Roman"/>
                <w:sz w:val="28"/>
                <w:szCs w:val="28"/>
              </w:rPr>
              <w:t>Принципові зміни, які відбуваються в українському суспільстві, багато в чому були обумовленні загальносвітовими інтеграційними процесами та європейським вектором руху української державності. потребують двох основних складових в реалізації цього. Це: використання вітчизняного історичного та сучасного досвіду побудови державності та використання зарубіжного досвіду в переважній більшості сфер суспільного життя. Цей напрямок потрібно обов’язково враховувати і під час удосконалення української правової системи в цілому, системи права та кожної галузі права, її інститутів і окремих норм. Все це необхідно здійснити і у кримінальному праві. У зв’язку з цим подібні процеси актуалізують низку вкрай важливих питань пов’язаних з переосмисленням місця кримінально-</w:t>
            </w:r>
            <w:r w:rsidRPr="00EC4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правової системи України серед інших кримінально-правових систем сучасних розвинених зарубіжних країн, які, в свою чергу, здійснювали і продовжують здійснювати значний вплив на існування та розвиток кримінально-правової системи України й інших країн. У зв’язку з поширенням міжнародних зв’язків особливо гостро постають питання, пов’язані з міжнародним співробітництвом щодо протидії злочинності, що неодмінно вимагає знання основних положень кримінального права зарубіжних країн Разом з тим наявність сформованого загального уявлення про стан та розвиток сучасних кримінально-правових систем зарубіжних країн, а також обізнаність стосовно основних інститутів систем Загальної частин кримінального права зарубіжних країн є невід’ємними складовими кожного сучасного грамотного, ерудованого та висококваліфікованого правника. Предметом вивчення навчальної дисципліни є кримінально-правові відносини, що виникають з приводу вчинення особою злочину та призначення покарання в різних кримінально-правових системах.</w:t>
            </w:r>
          </w:p>
        </w:tc>
      </w:tr>
      <w:tr w:rsidR="00D4167A" w:rsidTr="00E518E1">
        <w:trPr>
          <w:trHeight w:val="504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</w:tcPr>
          <w:p w:rsidR="00EC4C81" w:rsidRDefault="00EC4C81" w:rsidP="00833B71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Метою </w:t>
            </w:r>
            <w:r w:rsidRPr="00EC4C81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дисципліни є формування у студентів цілісного уявлення про кримінально-правові системи сучасного світу, системного розуміння джерел кримінального права зарубіжних країн, вивчення основних інститутів Загальної частин кримінального права зарубіжних країн, а також вироблення у студентів вмінь і навичок застосовувати набуті теоретичні знання для аналізу та розв’язання конкретних типових і нетипових кримінально-правових ситуацій. </w:t>
            </w:r>
          </w:p>
          <w:p w:rsidR="00833B71" w:rsidRPr="00E518E1" w:rsidRDefault="00EC4C81" w:rsidP="00833B71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Основними завданнями </w:t>
            </w:r>
            <w:r w:rsidRPr="00EC4C81">
              <w:rPr>
                <w:rFonts w:ascii="Times New Roman" w:hAnsi="Times New Roman" w:cs="Times New Roman"/>
                <w:sz w:val="28"/>
                <w:szCs w:val="28"/>
              </w:rPr>
              <w:t>дисципліни є ознайомлення студентів з історією становлення, типологією, особливістю і специфікою, а також новітніми напрямами розвитку кримінально-правових систем сучасного світу; формування найбільш повного уявлення про загальну характеристику та види джерел кримінального права зарубіжних країн, а також про межі чинності кримінальних законів; вивчення основних положень системи Загальної частини кримінального права зарубіжних країн.</w:t>
            </w:r>
          </w:p>
        </w:tc>
      </w:tr>
      <w:tr w:rsidR="00D4167A" w:rsidTr="00E518E1">
        <w:trPr>
          <w:trHeight w:val="300"/>
        </w:trPr>
        <w:tc>
          <w:tcPr>
            <w:tcW w:w="3403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804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країнська.</w:t>
            </w:r>
          </w:p>
        </w:tc>
      </w:tr>
      <w:tr w:rsidR="00D4167A" w:rsidTr="00E518E1">
        <w:trPr>
          <w:trHeight w:val="432"/>
        </w:trPr>
        <w:tc>
          <w:tcPr>
            <w:tcW w:w="3403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804" w:type="dxa"/>
          </w:tcPr>
          <w:p w:rsidR="00651CDB" w:rsidRDefault="0039508E" w:rsidP="0065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 xml:space="preserve">Знання та вміння, набуті при вивченні дисципліни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52CA">
              <w:rPr>
                <w:rFonts w:ascii="Times New Roman" w:hAnsi="Times New Roman" w:cs="Times New Roman"/>
                <w:sz w:val="28"/>
                <w:szCs w:val="28"/>
              </w:rPr>
              <w:t xml:space="preserve">Кримінальне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зарубіжних країн» </w:t>
            </w:r>
            <w:r w:rsidRPr="00833B71">
              <w:rPr>
                <w:rFonts w:ascii="Times New Roman" w:hAnsi="Times New Roman" w:cs="Times New Roman"/>
                <w:sz w:val="28"/>
                <w:szCs w:val="28"/>
              </w:rPr>
              <w:t xml:space="preserve">можуть бути широко реалізовані </w:t>
            </w:r>
            <w:r w:rsidRPr="00DC478F">
              <w:rPr>
                <w:rFonts w:ascii="Times New Roman" w:hAnsi="Times New Roman" w:cs="Times New Roman"/>
                <w:sz w:val="28"/>
                <w:szCs w:val="28"/>
              </w:rPr>
              <w:t xml:space="preserve">в майбутній професії </w:t>
            </w:r>
            <w:r w:rsidR="00651C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478F">
              <w:rPr>
                <w:rFonts w:ascii="Times New Roman" w:hAnsi="Times New Roman" w:cs="Times New Roman"/>
                <w:sz w:val="28"/>
                <w:szCs w:val="28"/>
              </w:rPr>
              <w:t xml:space="preserve"> діяльн</w:t>
            </w:r>
            <w:r w:rsidR="00651C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478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651CD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C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органів законодавчої, виконавчої та судової влади під час підготовки нормативно-правових актів, формування державної політики у сфері кримінальних правовідносин. </w:t>
            </w:r>
          </w:p>
          <w:p w:rsidR="006A65FE" w:rsidRDefault="00651CDB" w:rsidP="0065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результатами вивчення дисципліни здобувачі отримують знання щодо </w:t>
            </w:r>
            <w:r w:rsidR="0039508E" w:rsidRPr="0039508E">
              <w:rPr>
                <w:rFonts w:ascii="Times New Roman" w:hAnsi="Times New Roman" w:cs="Times New Roman"/>
                <w:sz w:val="28"/>
                <w:szCs w:val="28"/>
              </w:rPr>
              <w:t>спільн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9508E" w:rsidRPr="0039508E">
              <w:rPr>
                <w:rFonts w:ascii="Times New Roman" w:hAnsi="Times New Roman" w:cs="Times New Roman"/>
                <w:sz w:val="28"/>
                <w:szCs w:val="28"/>
              </w:rPr>
              <w:t xml:space="preserve"> та відмінн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9508E" w:rsidRPr="0039508E">
              <w:rPr>
                <w:rFonts w:ascii="Times New Roman" w:hAnsi="Times New Roman" w:cs="Times New Roman"/>
                <w:sz w:val="28"/>
                <w:szCs w:val="28"/>
              </w:rPr>
              <w:t xml:space="preserve"> рис українськ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9508E" w:rsidRPr="0039508E">
              <w:rPr>
                <w:rFonts w:ascii="Times New Roman" w:hAnsi="Times New Roman" w:cs="Times New Roman"/>
                <w:sz w:val="28"/>
                <w:szCs w:val="28"/>
              </w:rPr>
              <w:t xml:space="preserve"> кримінальн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9508E" w:rsidRPr="0039508E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 права зарубіжних країн; </w:t>
            </w:r>
            <w:r w:rsidR="0039508E" w:rsidRPr="0039508E">
              <w:rPr>
                <w:rFonts w:ascii="Times New Roman" w:hAnsi="Times New Roman" w:cs="Times New Roman"/>
                <w:sz w:val="28"/>
                <w:szCs w:val="28"/>
              </w:rPr>
              <w:t>ключов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9508E" w:rsidRPr="0039508E">
              <w:rPr>
                <w:rFonts w:ascii="Times New Roman" w:hAnsi="Times New Roman" w:cs="Times New Roman"/>
                <w:sz w:val="28"/>
                <w:szCs w:val="28"/>
              </w:rPr>
              <w:t xml:space="preserve"> відмінност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9508E" w:rsidRPr="0039508E">
              <w:rPr>
                <w:rFonts w:ascii="Times New Roman" w:hAnsi="Times New Roman" w:cs="Times New Roman"/>
                <w:sz w:val="28"/>
                <w:szCs w:val="28"/>
              </w:rPr>
              <w:t xml:space="preserve"> між основними інститутами кримінального права залежно від правових систем сучасності;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08E" w:rsidRPr="0039508E">
              <w:rPr>
                <w:rFonts w:ascii="Times New Roman" w:hAnsi="Times New Roman" w:cs="Times New Roman"/>
                <w:sz w:val="28"/>
                <w:szCs w:val="28"/>
              </w:rPr>
              <w:t>значення порівняльно-правових досліджень для вдосконалення національного кримінального законодавства;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08E" w:rsidRPr="0039508E">
              <w:rPr>
                <w:rFonts w:ascii="Times New Roman" w:hAnsi="Times New Roman" w:cs="Times New Roman"/>
                <w:sz w:val="28"/>
                <w:szCs w:val="28"/>
              </w:rPr>
              <w:t>сучасн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9508E" w:rsidRPr="0039508E">
              <w:rPr>
                <w:rFonts w:ascii="Times New Roman" w:hAnsi="Times New Roman" w:cs="Times New Roman"/>
                <w:sz w:val="28"/>
                <w:szCs w:val="28"/>
              </w:rPr>
              <w:t xml:space="preserve"> тенденції розвитку кримінально-правових систем та причини їх зближення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9E3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245"/>
    <w:rsid w:val="00026D87"/>
    <w:rsid w:val="00030B77"/>
    <w:rsid w:val="001A722A"/>
    <w:rsid w:val="002908D6"/>
    <w:rsid w:val="002D2DDC"/>
    <w:rsid w:val="002E54B7"/>
    <w:rsid w:val="002F3724"/>
    <w:rsid w:val="0039508E"/>
    <w:rsid w:val="00651CDB"/>
    <w:rsid w:val="006A65FE"/>
    <w:rsid w:val="007C01D6"/>
    <w:rsid w:val="007E6245"/>
    <w:rsid w:val="00833B71"/>
    <w:rsid w:val="008E4DE3"/>
    <w:rsid w:val="009E3ECF"/>
    <w:rsid w:val="00A6271B"/>
    <w:rsid w:val="00A6407D"/>
    <w:rsid w:val="00A71034"/>
    <w:rsid w:val="00B152CA"/>
    <w:rsid w:val="00BD1ED9"/>
    <w:rsid w:val="00BF3563"/>
    <w:rsid w:val="00C54B35"/>
    <w:rsid w:val="00D4167A"/>
    <w:rsid w:val="00DD7D37"/>
    <w:rsid w:val="00E518E1"/>
    <w:rsid w:val="00EB3BBE"/>
    <w:rsid w:val="00EC4C81"/>
    <w:rsid w:val="00F346EE"/>
    <w:rsid w:val="00F37A61"/>
    <w:rsid w:val="00FB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7044-9872-4306-971B-DC25AAF7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2771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2025-03-28T07:48:00Z</dcterms:created>
  <dcterms:modified xsi:type="dcterms:W3CDTF">2025-04-02T16:02:00Z</dcterms:modified>
</cp:coreProperties>
</file>