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BB398AE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>АЛЬТЕРНАТИВНЕ</w:t>
      </w:r>
      <w:proofErr w:type="spellEnd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>ВИРІШЕННЯ</w:t>
      </w:r>
      <w:proofErr w:type="spellEnd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>ПРАВОВИХ</w:t>
      </w:r>
      <w:proofErr w:type="spellEnd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AF0D7A" w:rsidRPr="00AF0D7A">
        <w:rPr>
          <w:rFonts w:ascii="Times New Roman" w:hAnsi="Times New Roman" w:cs="Times New Roman"/>
          <w:b/>
          <w:iCs/>
          <w:sz w:val="28"/>
          <w:szCs w:val="28"/>
          <w:lang w:val="ru-RU"/>
        </w:rPr>
        <w:t>СПОРІВ</w:t>
      </w:r>
      <w:proofErr w:type="spellEnd"/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66DE2B46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4D537111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32A96543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ED3C598" w14:textId="5B15D6F7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6F52458A" w:rsidR="00D4167A" w:rsidRPr="00D4167A" w:rsidRDefault="00290923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Великорода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Михайлович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58C185AF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цивільного та господарського права і процесу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ІФННЮІ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10F7F486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B5FD931" w14:textId="1164C847" w:rsidR="00290923" w:rsidRPr="00290923" w:rsidRDefault="00D4167A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0D7A" w:rsidRPr="00AF0D7A">
              <w:rPr>
                <w:rFonts w:ascii="Times New Roman" w:hAnsi="Times New Roman" w:cs="Times New Roman"/>
                <w:iCs/>
                <w:sz w:val="28"/>
                <w:szCs w:val="28"/>
              </w:rPr>
              <w:t>Альтернативне вирішення правових спорів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необхідним компонентом загальнотеоретичної та </w:t>
            </w:r>
            <w:proofErr w:type="spellStart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спеціальноприкладної</w:t>
            </w:r>
            <w:proofErr w:type="spellEnd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професійної підготовки юриста. Знання </w:t>
            </w:r>
            <w:r w:rsidR="001C4397">
              <w:rPr>
                <w:rFonts w:ascii="Times New Roman" w:hAnsi="Times New Roman" w:cs="Times New Roman"/>
                <w:sz w:val="28"/>
                <w:szCs w:val="28"/>
              </w:rPr>
              <w:t>способів і п</w:t>
            </w:r>
            <w:r w:rsidR="001F53C0">
              <w:rPr>
                <w:rFonts w:ascii="Times New Roman" w:hAnsi="Times New Roman" w:cs="Times New Roman"/>
                <w:sz w:val="28"/>
                <w:szCs w:val="28"/>
              </w:rPr>
              <w:t>орядку а</w:t>
            </w:r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>льтернативн</w:t>
            </w:r>
            <w:r w:rsidR="001F53C0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 вирішення правових спорів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 студенту як основа для вироблення і закріплення навичок та умінь практичного застосування права.</w:t>
            </w:r>
          </w:p>
          <w:p w14:paraId="658BE7C2" w14:textId="73773747" w:rsidR="006A65FE" w:rsidRDefault="001F53C0" w:rsidP="001F53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Альтернативне вирішення правових спорів займає важливе місце в сучасній юриспруденції. Даний інститут являє собою підхід до вирішення конфліктів, який базується не на судовому захисті, а на спробах знайти компромісні рішення, що </w:t>
            </w:r>
            <w:proofErr w:type="spellStart"/>
            <w:r w:rsidRPr="001F53C0">
              <w:rPr>
                <w:rFonts w:ascii="Times New Roman" w:hAnsi="Times New Roman" w:cs="Times New Roman"/>
                <w:sz w:val="28"/>
                <w:szCs w:val="28"/>
              </w:rPr>
              <w:t>задовольнять</w:t>
            </w:r>
            <w:proofErr w:type="spellEnd"/>
            <w:r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 інтереси всіх суб’єктів у </w:t>
            </w:r>
            <w:r w:rsidRPr="001F5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позасудовому порядку. Особливо це стосується сфери бізнесу, де часто спори (конфлікти) можуть вирішуватися за допомогою альтернативних методів, зокрема таких, як розгляд третейськими судами, медіація чи арбітраж. Одна з головних переваг альтернативного вирішення правових спорів полягає у тому, що цей спосіб дозволяє зекономити час та кошти, які зазвичай витрачаються на судові процеси. Окрім цього, такий підхід дає можливість учасникам самостійно вирішувати свої проблеми, зберігаючи при цьому нормальні ділові зв’язки.</w:t>
            </w: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3220D74E" w:rsidR="002908D6" w:rsidRPr="001C4397" w:rsidRDefault="001C4397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/>
                <w:b/>
                <w:sz w:val="28"/>
                <w:szCs w:val="28"/>
              </w:rPr>
              <w:t>Метою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вивчення дисципліни «</w:t>
            </w:r>
            <w:r w:rsidR="001F53C0" w:rsidRPr="001F53C0">
              <w:rPr>
                <w:rFonts w:ascii="Times New Roman" w:hAnsi="Times New Roman"/>
                <w:iCs/>
                <w:sz w:val="28"/>
                <w:szCs w:val="28"/>
              </w:rPr>
              <w:t>Альтернативне вирішення правових спорів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» є </w:t>
            </w:r>
            <w:r w:rsidR="001F53C0" w:rsidRPr="001F53C0">
              <w:rPr>
                <w:rFonts w:ascii="Times New Roman" w:hAnsi="Times New Roman"/>
                <w:sz w:val="28"/>
                <w:szCs w:val="28"/>
              </w:rPr>
              <w:t>засвоєння норм права, що регулюють правовідносини, які складаються при альтернативному вирішенні спорів, і формування у здобувачів вищої освіти відповідних професійних компетенцій щодо правильного застосування отриманих знань та правових норм при вирішенні конкретних завдань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10124" w14:textId="77777777" w:rsidR="002908D6" w:rsidRPr="001C4397" w:rsidRDefault="002908D6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7AD74454" w14:textId="77777777" w:rsidR="001F53C0" w:rsidRPr="001F53C0" w:rsidRDefault="001F53C0" w:rsidP="001F53C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вищої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системи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науково-теоретичних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практичних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знань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у сфері альтернативного вирішення спорів;</w:t>
            </w:r>
          </w:p>
          <w:p w14:paraId="2F655429" w14:textId="77777777" w:rsidR="001F53C0" w:rsidRPr="001F53C0" w:rsidRDefault="001F53C0" w:rsidP="001F53C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визначення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розкриття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змісту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понять,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способів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альтернативного вирішення спорів;</w:t>
            </w:r>
          </w:p>
          <w:p w14:paraId="5D5A764B" w14:textId="77777777" w:rsidR="001F53C0" w:rsidRPr="001F53C0" w:rsidRDefault="001F53C0" w:rsidP="001F53C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оволодіння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навичками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самостійної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практичної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відповідними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нормативно-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правовими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актами;</w:t>
            </w:r>
          </w:p>
          <w:p w14:paraId="54247E5B" w14:textId="72790D6F" w:rsidR="006A65FE" w:rsidRPr="002908D6" w:rsidRDefault="001F53C0" w:rsidP="001F53C0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розуміння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тлумачення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правильне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застосо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ування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правових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норм в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даній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сфері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вирішенні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конкретних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практичних</w:t>
            </w:r>
            <w:proofErr w:type="spellEnd"/>
            <w:r w:rsidRPr="001F53C0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задач</w:t>
            </w:r>
            <w:r w:rsidR="001C4397" w:rsidRPr="001C439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148F5294" w:rsidR="002908D6" w:rsidRPr="002908D6" w:rsidRDefault="002908D6" w:rsidP="001F53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у здобувачів вищої освіти системи науково-теоретичних та практичних знань у сфері альтернативного вирішення спорів; визначення та розкриття змісту понять, категорій та способів альтернативного вирішення спорів; оволодіння навичками самостійної практичної роботи з відповідними нормативно-правовими актами; розуміння, тлумачення та правильне </w:t>
            </w:r>
            <w:proofErr w:type="spellStart"/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>застососування</w:t>
            </w:r>
            <w:proofErr w:type="spellEnd"/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 правових норм в даній сфері при вирішенні конкретних практичних задач</w:t>
            </w:r>
            <w:r w:rsidR="001C4397" w:rsidRPr="001C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752EBEDA" w:rsidR="006A65FE" w:rsidRDefault="002908D6" w:rsidP="001F53C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Крім того після закінчення курсу здобувач повинен вміти: </w:t>
            </w:r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>самостійно аналізувати та працювати з нормативними актами, що регулюють процедуру альтернативного вирішення спорів; правильно тлумачити і застосовувати норми чинного законодавства, що регулюють альтернативне вирішення спорів на практиці; використовувати отримані знання з дисципліни для вирішення правових задач, у тому числі вміти аналізувати фактичну та нормативну основу ситуаційного завдання на практиці; будувати свою правову позицію та аргументувати її у конкретній практичній ситуації; правильно складати та оформляти правові та процедурні документи, які необхідні при альтернативному вирішенні спорів; проводити процедуру альтернативного вирішення спорів відповідно до правових норм і регламентів, що їх регулюють;</w:t>
            </w:r>
            <w:bookmarkStart w:id="0" w:name="_GoBack"/>
            <w:bookmarkEnd w:id="0"/>
            <w:r w:rsidR="001F53C0" w:rsidRPr="001F53C0">
              <w:rPr>
                <w:rFonts w:ascii="Times New Roman" w:hAnsi="Times New Roman" w:cs="Times New Roman"/>
                <w:sz w:val="28"/>
                <w:szCs w:val="28"/>
              </w:rPr>
              <w:t xml:space="preserve"> узагальнювати практику реалізації окремих норм, що регулюють порядок альтернативного вирішення спорів та робити відповідні висновки</w:t>
            </w:r>
            <w:r w:rsidR="001C4397" w:rsidRPr="001C4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97"/>
    <w:multiLevelType w:val="multilevel"/>
    <w:tmpl w:val="5566A3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1726D"/>
    <w:rsid w:val="000D199A"/>
    <w:rsid w:val="001A4553"/>
    <w:rsid w:val="001C4397"/>
    <w:rsid w:val="001F53C0"/>
    <w:rsid w:val="002908D6"/>
    <w:rsid w:val="00290923"/>
    <w:rsid w:val="002F3724"/>
    <w:rsid w:val="006A65FE"/>
    <w:rsid w:val="007B54B9"/>
    <w:rsid w:val="007E6245"/>
    <w:rsid w:val="00A6271B"/>
    <w:rsid w:val="00A71034"/>
    <w:rsid w:val="00AF0D7A"/>
    <w:rsid w:val="00D4167A"/>
    <w:rsid w:val="00DD7D37"/>
    <w:rsid w:val="00E17964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2046D-2929-4AF9-BE48-98FD7718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2735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2025-03-28T11:50:00Z</dcterms:created>
  <dcterms:modified xsi:type="dcterms:W3CDTF">2025-03-28T11:56:00Z</dcterms:modified>
</cp:coreProperties>
</file>