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4A48" w14:textId="77777777" w:rsidR="007E6245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 xml:space="preserve">АНОТАЦІЯ ВИБІРКОВОЇ НАВЧАЛЬНОЇ ДИСЦИПЛІНИ </w:t>
      </w:r>
    </w:p>
    <w:p w14:paraId="0B367D4F" w14:textId="75B9E2B6" w:rsidR="00000000" w:rsidRP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45">
        <w:rPr>
          <w:rFonts w:ascii="Times New Roman" w:hAnsi="Times New Roman" w:cs="Times New Roman"/>
          <w:b/>
          <w:sz w:val="28"/>
          <w:szCs w:val="28"/>
        </w:rPr>
        <w:t>«</w:t>
      </w:r>
      <w:r w:rsidR="009B2A25">
        <w:rPr>
          <w:rFonts w:ascii="Times New Roman" w:hAnsi="Times New Roman" w:cs="Times New Roman"/>
          <w:b/>
          <w:sz w:val="28"/>
          <w:szCs w:val="28"/>
        </w:rPr>
        <w:t>ПОРІВНЯЛЬНА АДВОКАТУРА</w:t>
      </w:r>
      <w:r w:rsidRPr="007E624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417"/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2061"/>
        <w:gridCol w:w="1493"/>
        <w:gridCol w:w="1443"/>
        <w:gridCol w:w="1499"/>
        <w:gridCol w:w="1391"/>
      </w:tblGrid>
      <w:tr w:rsidR="007E6245" w14:paraId="63901DFA" w14:textId="77777777" w:rsidTr="006A65FE">
        <w:trPr>
          <w:trHeight w:val="612"/>
        </w:trPr>
        <w:tc>
          <w:tcPr>
            <w:tcW w:w="2421" w:type="dxa"/>
          </w:tcPr>
          <w:p w14:paraId="4471E84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</w:tc>
        <w:tc>
          <w:tcPr>
            <w:tcW w:w="2061" w:type="dxa"/>
          </w:tcPr>
          <w:p w14:paraId="60EA09C5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Рівень вищої </w:t>
            </w:r>
          </w:p>
          <w:p w14:paraId="0D85BA10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</w:p>
        </w:tc>
        <w:tc>
          <w:tcPr>
            <w:tcW w:w="1493" w:type="dxa"/>
          </w:tcPr>
          <w:p w14:paraId="5E3FB614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</w:p>
          <w:p w14:paraId="4D38F4E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навчання</w:t>
            </w:r>
          </w:p>
          <w:p w14:paraId="1D193C3C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3" w:type="dxa"/>
          </w:tcPr>
          <w:p w14:paraId="6C28813E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  <w:p w14:paraId="68F3113F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  <w:p w14:paraId="4FE9831D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14:paraId="4C57D896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</w:t>
            </w:r>
          </w:p>
          <w:p w14:paraId="611CBF4B" w14:textId="77777777" w:rsidR="007E6245" w:rsidRPr="007E6245" w:rsidRDefault="007E6245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вивчення</w:t>
            </w:r>
          </w:p>
        </w:tc>
        <w:tc>
          <w:tcPr>
            <w:tcW w:w="1391" w:type="dxa"/>
          </w:tcPr>
          <w:p w14:paraId="26E3810E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Кількість</w:t>
            </w:r>
          </w:p>
          <w:p w14:paraId="00DAC3A4" w14:textId="77777777" w:rsidR="007E6245" w:rsidRPr="007E6245" w:rsidRDefault="007E6245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b/>
                <w:sz w:val="28"/>
                <w:szCs w:val="28"/>
              </w:rPr>
              <w:t>кредитів</w:t>
            </w:r>
          </w:p>
        </w:tc>
      </w:tr>
      <w:tr w:rsidR="00D4167A" w14:paraId="08F1DE46" w14:textId="77777777" w:rsidTr="006A65FE">
        <w:trPr>
          <w:trHeight w:val="1344"/>
        </w:trPr>
        <w:tc>
          <w:tcPr>
            <w:tcW w:w="2421" w:type="dxa"/>
            <w:vMerge w:val="restart"/>
          </w:tcPr>
          <w:p w14:paraId="2ADAF0E4" w14:textId="77777777" w:rsidR="007E6245" w:rsidRDefault="007E6245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Освітньо-професійна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програма «Право»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підготовки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здобувачів вищої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освіти ступеня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бакалавр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Івано-Франківському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навчально-науковому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юридичному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інституті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Національного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університету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«Одеська юридична</w:t>
            </w:r>
            <w:r w:rsid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245">
              <w:rPr>
                <w:rFonts w:ascii="Times New Roman" w:hAnsi="Times New Roman" w:cs="Times New Roman"/>
                <w:sz w:val="28"/>
                <w:szCs w:val="28"/>
              </w:rPr>
              <w:t>академія»</w:t>
            </w:r>
          </w:p>
        </w:tc>
        <w:tc>
          <w:tcPr>
            <w:tcW w:w="2061" w:type="dxa"/>
            <w:vMerge w:val="restart"/>
          </w:tcPr>
          <w:p w14:paraId="2C581D71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перший</w:t>
            </w:r>
          </w:p>
          <w:p w14:paraId="4B6E3DE2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(бакалаврський</w:t>
            </w:r>
          </w:p>
          <w:p w14:paraId="5F48EC07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рівень)</w:t>
            </w:r>
          </w:p>
        </w:tc>
        <w:tc>
          <w:tcPr>
            <w:tcW w:w="1493" w:type="dxa"/>
          </w:tcPr>
          <w:p w14:paraId="0B93BC16" w14:textId="77777777" w:rsidR="007E6245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Денна </w:t>
            </w:r>
          </w:p>
        </w:tc>
        <w:tc>
          <w:tcPr>
            <w:tcW w:w="1443" w:type="dxa"/>
          </w:tcPr>
          <w:p w14:paraId="3DA34EEA" w14:textId="7D59E20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3D174651" w14:textId="25532B27" w:rsidR="007E6245" w:rsidRDefault="00365447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40F16D10" w14:textId="7761205E" w:rsidR="007E6245" w:rsidRDefault="00D4167A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65FE"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A65FE" w:rsidRPr="006A65FE">
              <w:rPr>
                <w:rFonts w:ascii="Times New Roman" w:hAnsi="Times New Roman" w:cs="Times New Roman"/>
                <w:sz w:val="24"/>
                <w:szCs w:val="24"/>
              </w:rPr>
              <w:t xml:space="preserve"> год.)</w:t>
            </w:r>
          </w:p>
        </w:tc>
      </w:tr>
      <w:tr w:rsidR="006A65FE" w14:paraId="47BA2556" w14:textId="77777777" w:rsidTr="006A65FE">
        <w:trPr>
          <w:trHeight w:val="1872"/>
        </w:trPr>
        <w:tc>
          <w:tcPr>
            <w:tcW w:w="2421" w:type="dxa"/>
            <w:vMerge/>
          </w:tcPr>
          <w:p w14:paraId="41E8E6A4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14:paraId="1EE4F8CC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14:paraId="51296E12" w14:textId="77777777" w:rsidR="006A65FE" w:rsidRDefault="006A65FE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Заочна</w:t>
            </w:r>
          </w:p>
        </w:tc>
        <w:tc>
          <w:tcPr>
            <w:tcW w:w="1443" w:type="dxa"/>
          </w:tcPr>
          <w:p w14:paraId="3D7078B6" w14:textId="6C91C706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</w:tcPr>
          <w:p w14:paraId="1ED3C598" w14:textId="7CCEDF41" w:rsidR="006A65FE" w:rsidRDefault="00365447" w:rsidP="006A65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6A65FE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1" w:type="dxa"/>
          </w:tcPr>
          <w:p w14:paraId="3D502C24" w14:textId="00146D8C" w:rsidR="006A65FE" w:rsidRDefault="006A65FE" w:rsidP="006A65FE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кредити </w:t>
            </w: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(90 год.)</w:t>
            </w:r>
          </w:p>
        </w:tc>
      </w:tr>
    </w:tbl>
    <w:p w14:paraId="4B37404A" w14:textId="77777777" w:rsidR="007E6245" w:rsidRDefault="007E6245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A2DE0" w14:textId="77777777" w:rsidR="00D4167A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5"/>
        <w:gridCol w:w="6240"/>
      </w:tblGrid>
      <w:tr w:rsidR="00D4167A" w14:paraId="37830CBE" w14:textId="77777777" w:rsidTr="00D4167A">
        <w:trPr>
          <w:trHeight w:val="672"/>
        </w:trPr>
        <w:tc>
          <w:tcPr>
            <w:tcW w:w="4075" w:type="dxa"/>
          </w:tcPr>
          <w:p w14:paraId="18AEBFCC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Викладачі навчальної дисципліни</w:t>
            </w:r>
          </w:p>
        </w:tc>
        <w:tc>
          <w:tcPr>
            <w:tcW w:w="6240" w:type="dxa"/>
          </w:tcPr>
          <w:p w14:paraId="0300AB49" w14:textId="76675EDD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Романюк Андрій Богданович</w:t>
            </w:r>
            <w:r w:rsidR="00D4167A"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14:paraId="4BB7CF82" w14:textId="433917A6" w:rsidR="00D4167A" w:rsidRPr="00D4167A" w:rsidRDefault="00365447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в.о. завідувача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цивільного та господарського права і 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процесу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Івано-Франківського навчально-наукового юридичного інституту</w:t>
            </w:r>
            <w:r w:rsidR="00D4167A"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Національного університету «Одеська юридична академія» </w:t>
            </w:r>
          </w:p>
          <w:p w14:paraId="65A08CB6" w14:textId="77777777" w:rsidR="00D4167A" w:rsidRP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кандидат юридичних наук, доцент</w:t>
            </w:r>
          </w:p>
          <w:p w14:paraId="23198C89" w14:textId="35F14C43" w:rsidR="00D4167A" w:rsidRDefault="00D4167A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Івано-Франківськ, вул. Максимовича, 13 </w:t>
            </w:r>
            <w:proofErr w:type="spellStart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D416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14:paraId="5B4314D5" w14:textId="45031A6C" w:rsidR="006A65FE" w:rsidRDefault="006A65FE" w:rsidP="00D416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4346E674" w14:textId="77777777" w:rsidTr="00D4167A">
        <w:trPr>
          <w:trHeight w:val="648"/>
        </w:trPr>
        <w:tc>
          <w:tcPr>
            <w:tcW w:w="4075" w:type="dxa"/>
          </w:tcPr>
          <w:p w14:paraId="398C94F0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Короткий опис навчальної дисципліни</w:t>
            </w:r>
          </w:p>
        </w:tc>
        <w:tc>
          <w:tcPr>
            <w:tcW w:w="6240" w:type="dxa"/>
          </w:tcPr>
          <w:p w14:paraId="2E4D0B3F" w14:textId="77777777" w:rsidR="00F077EE" w:rsidRDefault="00F077EE" w:rsidP="00F0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2A25">
              <w:rPr>
                <w:rFonts w:ascii="Times New Roman" w:hAnsi="Times New Roman" w:cs="Times New Roman"/>
                <w:sz w:val="28"/>
                <w:szCs w:val="28"/>
              </w:rPr>
              <w:t>Порівняльна адвокатура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»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вибірковою навчальною дисципліною, внаслідок вивчення якої здобувачі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167A">
              <w:rPr>
                <w:rFonts w:ascii="Times New Roman" w:hAnsi="Times New Roman" w:cs="Times New Roman"/>
                <w:sz w:val="28"/>
                <w:szCs w:val="28"/>
              </w:rPr>
              <w:t>освіти отримають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знання про основи організації адвокатури в Україні та за кордоном, а також навики порівняльного аналізу правового статусу адвоката та правового регулювання здійснення адвокатської діяльності у правовій системі України та зарубіжних краї.</w:t>
            </w:r>
          </w:p>
          <w:p w14:paraId="14180A18" w14:textId="042C307E" w:rsidR="00F077EE" w:rsidRPr="00F077EE" w:rsidRDefault="00F077EE" w:rsidP="00F0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EE">
              <w:rPr>
                <w:rFonts w:ascii="Times New Roman" w:hAnsi="Times New Roman" w:cs="Times New Roman"/>
                <w:sz w:val="28"/>
                <w:szCs w:val="28"/>
              </w:rPr>
              <w:t xml:space="preserve">Особливе місце в захисті прав і свобод громадян посідає адвокатура України. За своєю суттю вона є специфічним правовим інститутом, спрямованим на захист прав і свобод громадян. Крім цього головного завдання, адвокатура </w:t>
            </w:r>
            <w:r w:rsidRPr="00F077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допомагає здійсненню правосуддя та додержанню законів. За часи незалежності адвокатура України стала визначальним чинником у правозахисному механізмі нашої держави. Проте окремі аспекти адвокатської діяльності і на сьогоднішній день викликають необхідність у суттєвому вдосконаленні. Зокрема, невирішеною до сьогодні є проблема надання безкоштовної правової допомоги для окремих категорій громадян України. Багато суперечок точиться щодо вдосконалення організаційної структури адвокатури в Україні.</w:t>
            </w:r>
          </w:p>
          <w:p w14:paraId="794801E6" w14:textId="77777777" w:rsidR="00F077EE" w:rsidRPr="00F077EE" w:rsidRDefault="00F077EE" w:rsidP="00F0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EE">
              <w:rPr>
                <w:rFonts w:ascii="Times New Roman" w:hAnsi="Times New Roman" w:cs="Times New Roman"/>
                <w:sz w:val="28"/>
                <w:szCs w:val="28"/>
              </w:rPr>
              <w:t>З огляду на це значний інтерес становить порівняльний аналіз вирішення аналогічних питань у законодавствах зарубіжних країн.</w:t>
            </w:r>
          </w:p>
          <w:p w14:paraId="5A7DC3D2" w14:textId="77777777" w:rsidR="00F077EE" w:rsidRPr="00F077EE" w:rsidRDefault="00F077EE" w:rsidP="00F0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EE">
              <w:rPr>
                <w:rFonts w:ascii="Times New Roman" w:hAnsi="Times New Roman" w:cs="Times New Roman"/>
                <w:sz w:val="28"/>
                <w:szCs w:val="28"/>
              </w:rPr>
              <w:t>Саме тому майбутнім юристам потрібно не тільки вивчати законодавчі засади функціонування та організації адвокатури в Україні, а й аналізувати й порівнювати правове регулювання інституту адвокатури в інших розвинутих країнах світу.</w:t>
            </w:r>
          </w:p>
          <w:p w14:paraId="658BE7C2" w14:textId="25CE4574" w:rsidR="006A65FE" w:rsidRDefault="00F077EE" w:rsidP="00F077E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77EE">
              <w:rPr>
                <w:rFonts w:ascii="Times New Roman" w:hAnsi="Times New Roman" w:cs="Times New Roman"/>
                <w:sz w:val="28"/>
                <w:szCs w:val="28"/>
              </w:rPr>
              <w:t>Навчальний курс «Порівняльна адвокатура» присвячений вивченню організації та функцій адвокатури як в Україні, так і за кордоном.</w:t>
            </w:r>
          </w:p>
        </w:tc>
      </w:tr>
      <w:tr w:rsidR="00D4167A" w14:paraId="17104885" w14:textId="77777777" w:rsidTr="00D4167A">
        <w:trPr>
          <w:trHeight w:val="504"/>
        </w:trPr>
        <w:tc>
          <w:tcPr>
            <w:tcW w:w="4075" w:type="dxa"/>
          </w:tcPr>
          <w:p w14:paraId="1203B5FA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Мета навчальної дисципліни</w:t>
            </w:r>
          </w:p>
        </w:tc>
        <w:tc>
          <w:tcPr>
            <w:tcW w:w="6240" w:type="dxa"/>
          </w:tcPr>
          <w:p w14:paraId="3368F663" w14:textId="32138352" w:rsidR="002908D6" w:rsidRPr="00365447" w:rsidRDefault="00365447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54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Метою 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>навчальної дисципліни «</w:t>
            </w:r>
            <w:r w:rsidR="009B2A25" w:rsidRPr="009B2A25">
              <w:rPr>
                <w:rFonts w:ascii="Times New Roman" w:hAnsi="Times New Roman" w:cs="Times New Roman"/>
                <w:sz w:val="28"/>
                <w:szCs w:val="28"/>
              </w:rPr>
              <w:t>Порівняльна адвокатура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є формування </w:t>
            </w:r>
            <w:r w:rsidR="00F077EE" w:rsidRPr="00F07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студентів знань </w:t>
            </w:r>
            <w:r w:rsidR="00F077EE">
              <w:rPr>
                <w:rFonts w:ascii="Times New Roman" w:hAnsi="Times New Roman" w:cs="Times New Roman"/>
                <w:bCs/>
                <w:sz w:val="28"/>
                <w:szCs w:val="28"/>
              </w:rPr>
              <w:t>про</w:t>
            </w:r>
            <w:r w:rsidR="00F077EE" w:rsidRPr="00F07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принцип</w:t>
            </w:r>
            <w:r w:rsidR="00F077EE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="00F077EE" w:rsidRPr="00F07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організації та діяльності адвокатури у зарубіжних країнах, законодавчого забезпечення інституту</w:t>
            </w:r>
            <w:r w:rsidR="00F077E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r w:rsidR="008729EA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F077EE">
              <w:rPr>
                <w:rFonts w:ascii="Times New Roman" w:hAnsi="Times New Roman" w:cs="Times New Roman"/>
                <w:bCs/>
                <w:sz w:val="28"/>
                <w:szCs w:val="28"/>
              </w:rPr>
              <w:t>тримання навиків порівняльного аналізу законодавства про адвокатуру та адвокатську діяльність в Україні та зарубіжних країнах</w:t>
            </w:r>
            <w:r w:rsidRPr="0036544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CC10124" w14:textId="77777777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навчальної дисципліни:</w:t>
            </w:r>
          </w:p>
          <w:p w14:paraId="6294501F" w14:textId="708B9100" w:rsidR="008729EA" w:rsidRPr="008729E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отримання студентами знань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 xml:space="preserve">основні принципи правого регулювання інституту адвокатури зарубіжних держав;  </w:t>
            </w:r>
          </w:p>
          <w:p w14:paraId="6ED295B1" w14:textId="630BE843" w:rsidR="008729EA" w:rsidRPr="008729E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засвоєння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особливост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 xml:space="preserve"> історичного розвитку адвокатури в іноземних країнах;</w:t>
            </w:r>
          </w:p>
          <w:p w14:paraId="1FC59EBD" w14:textId="1AFAC786" w:rsidR="008729EA" w:rsidRPr="008729E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з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специфік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 xml:space="preserve"> організації адвокатури різних країн на сучасному етапі;</w:t>
            </w:r>
          </w:p>
          <w:p w14:paraId="7B6780D0" w14:textId="608FA5CF" w:rsidR="008729EA" w:rsidRPr="008729E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вивчення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правов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адвоката за законодавством зарубіжних країн;</w:t>
            </w:r>
          </w:p>
          <w:p w14:paraId="4CC5A8B1" w14:textId="79965E85" w:rsidR="008729EA" w:rsidRPr="008729E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з’ясування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особливост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 xml:space="preserve"> здійснення різних видів адвокатської діяльності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Україні та зарубіжних 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8729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4EA7330" w14:textId="188A9E83" w:rsidR="00D4167A" w:rsidRDefault="008729EA" w:rsidP="008729E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69"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отримання навиків здійснення порівняльних досліджень організації адвокатури та правового статусу адвоката в Україні та зарубіжних країнах</w:t>
            </w:r>
            <w:r w:rsidR="00365447" w:rsidRPr="003654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247E5B" w14:textId="42F17A37" w:rsidR="006A65FE" w:rsidRPr="002908D6" w:rsidRDefault="006A65FE" w:rsidP="006A65F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67A" w14:paraId="60AFB94C" w14:textId="77777777" w:rsidTr="00D4167A">
        <w:trPr>
          <w:trHeight w:val="300"/>
        </w:trPr>
        <w:tc>
          <w:tcPr>
            <w:tcW w:w="4075" w:type="dxa"/>
          </w:tcPr>
          <w:p w14:paraId="66BAD986" w14:textId="77777777" w:rsidR="00D4167A" w:rsidRPr="00D4167A" w:rsidRDefault="00D4167A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Мова викладання</w:t>
            </w:r>
          </w:p>
        </w:tc>
        <w:tc>
          <w:tcPr>
            <w:tcW w:w="6240" w:type="dxa"/>
          </w:tcPr>
          <w:p w14:paraId="2937E743" w14:textId="77777777" w:rsidR="00D4167A" w:rsidRPr="002908D6" w:rsidRDefault="002908D6" w:rsidP="007E6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Українська.</w:t>
            </w:r>
          </w:p>
        </w:tc>
      </w:tr>
      <w:tr w:rsidR="00D4167A" w14:paraId="09824D82" w14:textId="77777777" w:rsidTr="00D4167A">
        <w:trPr>
          <w:trHeight w:val="432"/>
        </w:trPr>
        <w:tc>
          <w:tcPr>
            <w:tcW w:w="4075" w:type="dxa"/>
          </w:tcPr>
          <w:p w14:paraId="50648F25" w14:textId="77777777" w:rsidR="00D4167A" w:rsidRPr="00D4167A" w:rsidRDefault="00D4167A" w:rsidP="00D416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67A">
              <w:rPr>
                <w:rFonts w:ascii="Times New Roman" w:hAnsi="Times New Roman" w:cs="Times New Roman"/>
                <w:b/>
                <w:sz w:val="28"/>
                <w:szCs w:val="28"/>
              </w:rPr>
              <w:t>Сфера реалізації набутих знань і вмінь у майбутній професії</w:t>
            </w:r>
          </w:p>
        </w:tc>
        <w:tc>
          <w:tcPr>
            <w:tcW w:w="6240" w:type="dxa"/>
          </w:tcPr>
          <w:p w14:paraId="3CD465EB" w14:textId="0249B4BB" w:rsidR="002908D6" w:rsidRPr="002908D6" w:rsidRDefault="002908D6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Після закінчення курсу здобувач повинен знати: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>основні принципи правого регулювання інституту адвокатури зарубіжних держав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>особливості історичного розвитку адвокатури в іноземних країнах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>вимоги до осіб, які мають намір займатися адвокатською діяльністю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 xml:space="preserve"> у різних країнах та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отримання 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 xml:space="preserve">ними 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статусу адвоката;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>специфіку організації адвокатури різних країн на сучасному етапі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65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>правовий статус адвоката за законодавством зарубіжних країн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8E23A0">
              <w:rPr>
                <w:rFonts w:ascii="Times New Roman" w:hAnsi="Times New Roman" w:cs="Times New Roman"/>
                <w:sz w:val="28"/>
                <w:szCs w:val="28"/>
              </w:rPr>
              <w:t xml:space="preserve">систему органів адвокатського самоврядування 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 xml:space="preserve"> різних держав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116116" w14:textId="28072994" w:rsidR="00D4167A" w:rsidRDefault="002908D6" w:rsidP="008729E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>Крім того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08D6">
              <w:rPr>
                <w:rFonts w:ascii="Times New Roman" w:hAnsi="Times New Roman" w:cs="Times New Roman"/>
                <w:sz w:val="28"/>
                <w:szCs w:val="28"/>
              </w:rPr>
              <w:t xml:space="preserve"> після закінчення курсу здобувач повинен вміти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 xml:space="preserve">порівнювати і аналізувати норми законодавства про адвокатуру різних країн; </w:t>
            </w:r>
            <w:r w:rsidR="008729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29EA" w:rsidRPr="008729EA">
              <w:rPr>
                <w:rFonts w:ascii="Times New Roman" w:hAnsi="Times New Roman" w:cs="Times New Roman"/>
                <w:sz w:val="28"/>
                <w:szCs w:val="28"/>
              </w:rPr>
              <w:t>тлумачити законодавство про адвокатуру зарубіжних держав; визначати позитивні та негативні сторони діяльності адвокатів у різних державах; вносити пропозиції щодо вдосконалення чинного законодавства України з врахуванням позитивного досвіду зарубіжних держав</w:t>
            </w:r>
            <w:r w:rsidR="00C11A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56BC4B" w14:textId="7151BECB" w:rsidR="006A65FE" w:rsidRDefault="006A65FE" w:rsidP="00A7103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E439E8" w14:textId="77777777" w:rsidR="00D4167A" w:rsidRPr="007E6245" w:rsidRDefault="00D4167A" w:rsidP="007E62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4167A" w:rsidRPr="007E62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C76CB"/>
    <w:multiLevelType w:val="hybridMultilevel"/>
    <w:tmpl w:val="1F4282E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3110B"/>
    <w:multiLevelType w:val="hybridMultilevel"/>
    <w:tmpl w:val="1A467138"/>
    <w:lvl w:ilvl="0" w:tplc="0422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53328602">
    <w:abstractNumId w:val="0"/>
  </w:num>
  <w:num w:numId="2" w16cid:durableId="1913199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245"/>
    <w:rsid w:val="000474A3"/>
    <w:rsid w:val="002908D6"/>
    <w:rsid w:val="002F3724"/>
    <w:rsid w:val="00365447"/>
    <w:rsid w:val="005E4609"/>
    <w:rsid w:val="006A65FE"/>
    <w:rsid w:val="007E6245"/>
    <w:rsid w:val="008729EA"/>
    <w:rsid w:val="008E23A0"/>
    <w:rsid w:val="00947859"/>
    <w:rsid w:val="009B2A25"/>
    <w:rsid w:val="00A6271B"/>
    <w:rsid w:val="00A629B8"/>
    <w:rsid w:val="00A71034"/>
    <w:rsid w:val="00C11AEA"/>
    <w:rsid w:val="00C71ABA"/>
    <w:rsid w:val="00D4167A"/>
    <w:rsid w:val="00DD7D37"/>
    <w:rsid w:val="00F077EE"/>
    <w:rsid w:val="00F3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A2"/>
  <w15:chartTrackingRefBased/>
  <w15:docId w15:val="{2DE2C0B5-6F6B-4D2F-B2FE-9477B0A0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41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29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D8411-8C1F-4631-9BFA-A2A2618C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2775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Axa-R Romaniuk</cp:lastModifiedBy>
  <cp:revision>3</cp:revision>
  <dcterms:created xsi:type="dcterms:W3CDTF">2025-03-27T22:12:00Z</dcterms:created>
  <dcterms:modified xsi:type="dcterms:W3CDTF">2025-03-27T23:51:00Z</dcterms:modified>
</cp:coreProperties>
</file>